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7A65" w14:textId="60D39FFD" w:rsidR="00207B53" w:rsidRDefault="00C775AD" w:rsidP="00C775AD">
      <w:pPr>
        <w:pStyle w:val="BodyText"/>
        <w:tabs>
          <w:tab w:val="left" w:pos="2772"/>
        </w:tabs>
        <w:rPr>
          <w:sz w:val="20"/>
          <w:u w:val="none"/>
        </w:rPr>
      </w:pPr>
      <w:r>
        <w:rPr>
          <w:sz w:val="20"/>
          <w:u w:val="none"/>
        </w:rPr>
        <w:t xml:space="preserve">                            </w:t>
      </w:r>
    </w:p>
    <w:p w14:paraId="65E45871" w14:textId="72A43B4A" w:rsidR="00E84469" w:rsidRPr="00C775AD" w:rsidRDefault="00E84469" w:rsidP="00C775AD">
      <w:pPr>
        <w:pStyle w:val="BodyText"/>
        <w:tabs>
          <w:tab w:val="left" w:pos="2772"/>
        </w:tabs>
        <w:rPr>
          <w:rFonts w:ascii="Times New Roman"/>
          <w:sz w:val="42"/>
          <w:u w:val="none"/>
        </w:rPr>
      </w:pPr>
      <w:r>
        <w:rPr>
          <w:sz w:val="20"/>
          <w:u w:val="none"/>
        </w:rPr>
        <w:t xml:space="preserve"> </w:t>
      </w:r>
      <w:r w:rsidR="00207B53">
        <w:rPr>
          <w:sz w:val="20"/>
          <w:u w:val="none"/>
        </w:rPr>
        <w:t xml:space="preserve">                                   </w:t>
      </w:r>
      <w:r w:rsidRPr="00207B53">
        <w:rPr>
          <w:rFonts w:ascii="Times New Roman" w:hAnsi="Times New Roman" w:cs="Times New Roman"/>
          <w:b/>
          <w:color w:val="4F81BD" w:themeColor="accent1"/>
          <w:sz w:val="24"/>
          <w:szCs w:val="24"/>
        </w:rPr>
        <w:t>TERMS OF REFERENCE (TOR)</w:t>
      </w:r>
    </w:p>
    <w:p w14:paraId="512C2A6D" w14:textId="0421D2D7" w:rsidR="00E84469" w:rsidRDefault="00E84469">
      <w:pPr>
        <w:pStyle w:val="BodyText"/>
        <w:rPr>
          <w:sz w:val="20"/>
          <w:u w:val="none"/>
        </w:rPr>
      </w:pPr>
    </w:p>
    <w:p w14:paraId="7AF17E3C" w14:textId="77777777" w:rsidR="00E84469" w:rsidRPr="000F6DDD" w:rsidRDefault="00E84469" w:rsidP="00E84469">
      <w:pPr>
        <w:pStyle w:val="ListParagraph"/>
        <w:rPr>
          <w:rFonts w:ascii="Times New Roman" w:hAnsi="Times New Roman" w:cs="Times New Roman"/>
          <w:color w:val="000000" w:themeColor="text1"/>
          <w:sz w:val="24"/>
          <w:szCs w:val="24"/>
        </w:rPr>
      </w:pPr>
      <w:r w:rsidRPr="00207B53">
        <w:rPr>
          <w:rFonts w:ascii="Times New Roman" w:hAnsi="Times New Roman" w:cs="Times New Roman"/>
          <w:b/>
          <w:bCs/>
          <w:color w:val="000000" w:themeColor="text1"/>
          <w:sz w:val="24"/>
          <w:szCs w:val="24"/>
        </w:rPr>
        <w:t>Title</w:t>
      </w:r>
      <w:r>
        <w:rPr>
          <w:rFonts w:ascii="Times New Roman" w:hAnsi="Times New Roman" w:cs="Times New Roman"/>
          <w:color w:val="000000" w:themeColor="text1"/>
          <w:sz w:val="24"/>
          <w:szCs w:val="24"/>
        </w:rPr>
        <w:t xml:space="preserve">: </w:t>
      </w:r>
      <w:r w:rsidRPr="000F6DDD">
        <w:rPr>
          <w:rFonts w:ascii="Times New Roman" w:hAnsi="Times New Roman" w:cs="Times New Roman"/>
          <w:color w:val="000000" w:themeColor="text1"/>
          <w:sz w:val="24"/>
          <w:szCs w:val="24"/>
        </w:rPr>
        <w:t>Feasibility Study and Market Assessment</w:t>
      </w:r>
    </w:p>
    <w:p w14:paraId="09B361ED" w14:textId="19E12236" w:rsidR="00E84469" w:rsidRPr="000F6DDD" w:rsidRDefault="00E84469" w:rsidP="00E84469">
      <w:pPr>
        <w:pStyle w:val="ListParagraph"/>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Innovative Agrotechnology Initiative – Kismayo, Somalia</w:t>
      </w:r>
    </w:p>
    <w:p w14:paraId="41C06FB4" w14:textId="77777777" w:rsidR="00E84469" w:rsidRPr="000F6DDD" w:rsidRDefault="00E84469" w:rsidP="00E84469">
      <w:pPr>
        <w:pStyle w:val="ListParagraph"/>
        <w:rPr>
          <w:rFonts w:ascii="Times New Roman" w:hAnsi="Times New Roman" w:cs="Times New Roman"/>
          <w:color w:val="000000" w:themeColor="text1"/>
          <w:sz w:val="24"/>
          <w:szCs w:val="24"/>
        </w:rPr>
      </w:pPr>
      <w:r w:rsidRPr="00207B53">
        <w:rPr>
          <w:rFonts w:ascii="Times New Roman" w:hAnsi="Times New Roman" w:cs="Times New Roman"/>
          <w:b/>
          <w:bCs/>
          <w:color w:val="000000" w:themeColor="text1"/>
          <w:sz w:val="24"/>
          <w:szCs w:val="24"/>
        </w:rPr>
        <w:t>Prepared for</w:t>
      </w:r>
      <w:r w:rsidRPr="000F6DDD">
        <w:rPr>
          <w:rFonts w:ascii="Times New Roman" w:hAnsi="Times New Roman" w:cs="Times New Roman"/>
          <w:color w:val="000000" w:themeColor="text1"/>
          <w:sz w:val="24"/>
          <w:szCs w:val="24"/>
        </w:rPr>
        <w:t>: National Leadership Academy</w:t>
      </w:r>
    </w:p>
    <w:p w14:paraId="738BD6EC" w14:textId="0E8A257C" w:rsidR="00E84469" w:rsidRPr="00E84469" w:rsidRDefault="00E84469" w:rsidP="00E84469">
      <w:pPr>
        <w:pStyle w:val="BodyText"/>
        <w:rPr>
          <w:sz w:val="20"/>
          <w:u w:val="none"/>
        </w:rPr>
      </w:pPr>
      <w:r w:rsidRPr="00207B53">
        <w:rPr>
          <w:rFonts w:ascii="Times New Roman" w:hAnsi="Times New Roman" w:cs="Times New Roman"/>
          <w:b/>
          <w:bCs/>
          <w:color w:val="000000" w:themeColor="text1"/>
          <w:sz w:val="24"/>
          <w:szCs w:val="24"/>
          <w:u w:val="none"/>
        </w:rPr>
        <w:t>Date</w:t>
      </w:r>
      <w:r w:rsidRPr="00E84469">
        <w:rPr>
          <w:rFonts w:ascii="Times New Roman" w:hAnsi="Times New Roman" w:cs="Times New Roman"/>
          <w:color w:val="000000" w:themeColor="text1"/>
          <w:sz w:val="24"/>
          <w:szCs w:val="24"/>
          <w:u w:val="none"/>
        </w:rPr>
        <w:t>: 09-02-2025</w:t>
      </w:r>
      <w:r w:rsidRPr="00E84469">
        <w:rPr>
          <w:rFonts w:ascii="Times New Roman" w:hAnsi="Times New Roman" w:cs="Times New Roman"/>
          <w:color w:val="000000" w:themeColor="text1"/>
          <w:sz w:val="24"/>
          <w:szCs w:val="24"/>
          <w:u w:val="none"/>
        </w:rPr>
        <w:br/>
      </w:r>
    </w:p>
    <w:p w14:paraId="46BEB5F0" w14:textId="77777777" w:rsidR="00E84469" w:rsidRDefault="00E84469">
      <w:pPr>
        <w:pStyle w:val="BodyText"/>
        <w:rPr>
          <w:sz w:val="20"/>
          <w:u w:val="none"/>
        </w:rPr>
      </w:pPr>
    </w:p>
    <w:p w14:paraId="2E435DB5" w14:textId="640D4FB4" w:rsidR="00E84469" w:rsidRPr="00207B53" w:rsidRDefault="00207B53" w:rsidP="00E84469">
      <w:pPr>
        <w:rPr>
          <w:rFonts w:ascii="Times New Roman" w:hAnsi="Times New Roman" w:cs="Times New Roman"/>
          <w:color w:val="4F81BD" w:themeColor="accent1"/>
          <w:sz w:val="24"/>
          <w:szCs w:val="24"/>
        </w:rPr>
      </w:pPr>
      <w:r w:rsidRPr="00207B53">
        <w:rPr>
          <w:rFonts w:ascii="Times New Roman" w:hAnsi="Times New Roman" w:cs="Times New Roman"/>
          <w:b/>
          <w:bCs/>
          <w:color w:val="4F81BD" w:themeColor="accent1"/>
          <w:sz w:val="24"/>
          <w:szCs w:val="24"/>
        </w:rPr>
        <w:t>1</w:t>
      </w:r>
      <w:r w:rsidR="00E84469" w:rsidRPr="00207B53">
        <w:rPr>
          <w:rFonts w:ascii="Times New Roman" w:hAnsi="Times New Roman" w:cs="Times New Roman"/>
          <w:b/>
          <w:bCs/>
          <w:color w:val="4F81BD" w:themeColor="accent1"/>
          <w:sz w:val="24"/>
          <w:szCs w:val="24"/>
        </w:rPr>
        <w:t>: B</w:t>
      </w:r>
      <w:r w:rsidR="00FA0722" w:rsidRPr="00207B53">
        <w:rPr>
          <w:rFonts w:ascii="Times New Roman" w:hAnsi="Times New Roman" w:cs="Times New Roman"/>
          <w:b/>
          <w:bCs/>
          <w:color w:val="4F81BD" w:themeColor="accent1"/>
          <w:sz w:val="24"/>
          <w:szCs w:val="24"/>
        </w:rPr>
        <w:t>ackground and context</w:t>
      </w:r>
    </w:p>
    <w:p w14:paraId="696EB1F5" w14:textId="77777777" w:rsidR="00E84469"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Somalia continues to face high levels of food insecurity, youth unemployment and dependence on food imports. Domestic horticultural production remains limited due to constraints related to knowledge, technology, market access and institutional capacity.</w:t>
      </w:r>
    </w:p>
    <w:p w14:paraId="626FB67E" w14:textId="77777777" w:rsidR="00E84469" w:rsidRPr="000F6DDD" w:rsidRDefault="00E84469" w:rsidP="00E84469">
      <w:pPr>
        <w:rPr>
          <w:rFonts w:ascii="Times New Roman" w:hAnsi="Times New Roman" w:cs="Times New Roman"/>
          <w:color w:val="000000" w:themeColor="text1"/>
          <w:sz w:val="24"/>
          <w:szCs w:val="24"/>
        </w:rPr>
      </w:pPr>
    </w:p>
    <w:p w14:paraId="56ADEF9A" w14:textId="77777777" w:rsidR="00E84469" w:rsidRPr="000F6DDD"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In line with its mandate and identified national and institutional priorities, the National Leadership Academy (NLA) plans to implement the Innovative Agrotechnology Initiative in Kismayo. This feasibility study and market assessment forms part of the approved programme framework and aims to generate the evidence base required to inform subsequent planned pilot implementation for this initiative.</w:t>
      </w:r>
    </w:p>
    <w:p w14:paraId="4D9D7FF9" w14:textId="77777777" w:rsidR="00E84469" w:rsidRDefault="00E84469">
      <w:pPr>
        <w:pStyle w:val="BodyText"/>
        <w:rPr>
          <w:sz w:val="20"/>
          <w:u w:val="none"/>
        </w:rPr>
      </w:pPr>
    </w:p>
    <w:p w14:paraId="7AB00717" w14:textId="42E32F30" w:rsidR="00E84469" w:rsidRPr="00207B53" w:rsidRDefault="00E84469" w:rsidP="00E84469">
      <w:pPr>
        <w:pStyle w:val="Heading2"/>
        <w:rPr>
          <w:rFonts w:ascii="Times New Roman" w:hAnsi="Times New Roman" w:cs="Times New Roman"/>
          <w:color w:val="4F81BD" w:themeColor="accent1"/>
          <w:sz w:val="24"/>
          <w:szCs w:val="24"/>
        </w:rPr>
      </w:pPr>
      <w:r w:rsidRPr="00207B53">
        <w:rPr>
          <w:rFonts w:ascii="Times New Roman" w:hAnsi="Times New Roman" w:cs="Times New Roman"/>
          <w:b/>
          <w:bCs/>
          <w:color w:val="4F81BD" w:themeColor="accent1"/>
          <w:sz w:val="24"/>
          <w:szCs w:val="24"/>
        </w:rPr>
        <w:t>2</w:t>
      </w:r>
      <w:r w:rsidRPr="00207B53">
        <w:rPr>
          <w:rFonts w:ascii="Times New Roman" w:hAnsi="Times New Roman" w:cs="Times New Roman"/>
          <w:color w:val="4F81BD" w:themeColor="accent1"/>
          <w:sz w:val="24"/>
          <w:szCs w:val="24"/>
        </w:rPr>
        <w:t xml:space="preserve">. </w:t>
      </w:r>
      <w:r w:rsidRPr="00207B53">
        <w:rPr>
          <w:rFonts w:ascii="Times New Roman" w:hAnsi="Times New Roman" w:cs="Times New Roman"/>
          <w:b/>
          <w:bCs/>
          <w:color w:val="4F81BD" w:themeColor="accent1"/>
          <w:sz w:val="24"/>
          <w:szCs w:val="24"/>
        </w:rPr>
        <w:t>P</w:t>
      </w:r>
      <w:r w:rsidR="00FA0722" w:rsidRPr="00207B53">
        <w:rPr>
          <w:rFonts w:ascii="Times New Roman" w:hAnsi="Times New Roman" w:cs="Times New Roman"/>
          <w:b/>
          <w:bCs/>
          <w:color w:val="4F81BD" w:themeColor="accent1"/>
          <w:sz w:val="24"/>
          <w:szCs w:val="24"/>
        </w:rPr>
        <w:t>urpose and objectives</w:t>
      </w:r>
    </w:p>
    <w:p w14:paraId="4E0D0799" w14:textId="370C3EDC" w:rsidR="00E84469"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The purpose of this assignment is to assess the feasibility of implementing horticulture training and demonstration pilot in Kismayo.</w:t>
      </w:r>
    </w:p>
    <w:p w14:paraId="3BF19339" w14:textId="77777777" w:rsidR="00E84469" w:rsidRDefault="00E84469" w:rsidP="00E84469">
      <w:pPr>
        <w:rPr>
          <w:rFonts w:ascii="Times New Roman" w:hAnsi="Times New Roman" w:cs="Times New Roman"/>
          <w:b/>
          <w:bCs/>
          <w:color w:val="000000" w:themeColor="text1"/>
          <w:sz w:val="24"/>
          <w:szCs w:val="24"/>
        </w:rPr>
      </w:pPr>
    </w:p>
    <w:p w14:paraId="64E9575D" w14:textId="491E4935" w:rsidR="00E84469" w:rsidRPr="000F6DDD"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b/>
          <w:bCs/>
          <w:color w:val="000000" w:themeColor="text1"/>
          <w:sz w:val="24"/>
          <w:szCs w:val="24"/>
        </w:rPr>
        <w:t>Specific objectives:</w:t>
      </w:r>
      <w:r w:rsidRPr="000F6DDD">
        <w:rPr>
          <w:rFonts w:ascii="Times New Roman" w:hAnsi="Times New Roman" w:cs="Times New Roman"/>
          <w:color w:val="000000" w:themeColor="text1"/>
          <w:sz w:val="24"/>
          <w:szCs w:val="24"/>
        </w:rPr>
        <w:br/>
        <w:t>- Assess market demand and value chain opportunities for horticultural products</w:t>
      </w:r>
      <w:r w:rsidRPr="000F6DDD">
        <w:rPr>
          <w:rFonts w:ascii="Times New Roman" w:hAnsi="Times New Roman" w:cs="Times New Roman"/>
          <w:color w:val="000000" w:themeColor="text1"/>
          <w:sz w:val="24"/>
          <w:szCs w:val="24"/>
        </w:rPr>
        <w:br/>
        <w:t>- Analyze existing production systems and agro-ecological conditions</w:t>
      </w:r>
      <w:r w:rsidRPr="000F6DDD">
        <w:rPr>
          <w:rFonts w:ascii="Times New Roman" w:hAnsi="Times New Roman" w:cs="Times New Roman"/>
          <w:color w:val="000000" w:themeColor="text1"/>
          <w:sz w:val="24"/>
          <w:szCs w:val="24"/>
        </w:rPr>
        <w:br/>
        <w:t>- Identify appropriate technologies and innovation opportunities</w:t>
      </w:r>
      <w:r w:rsidRPr="000F6DDD">
        <w:rPr>
          <w:rFonts w:ascii="Times New Roman" w:hAnsi="Times New Roman" w:cs="Times New Roman"/>
          <w:color w:val="000000" w:themeColor="text1"/>
          <w:sz w:val="24"/>
          <w:szCs w:val="24"/>
        </w:rPr>
        <w:br/>
        <w:t>- Assess skills, knowledge and institutional capacity gaps</w:t>
      </w:r>
      <w:r w:rsidRPr="000F6DDD">
        <w:rPr>
          <w:rFonts w:ascii="Times New Roman" w:hAnsi="Times New Roman" w:cs="Times New Roman"/>
          <w:color w:val="000000" w:themeColor="text1"/>
          <w:sz w:val="24"/>
          <w:szCs w:val="24"/>
        </w:rPr>
        <w:br/>
        <w:t>- Provide clear recommendations for pilot design and implementation</w:t>
      </w:r>
    </w:p>
    <w:p w14:paraId="55BB4744" w14:textId="77777777" w:rsidR="00E84469" w:rsidRDefault="00E84469">
      <w:pPr>
        <w:pStyle w:val="BodyText"/>
        <w:rPr>
          <w:sz w:val="20"/>
          <w:u w:val="none"/>
        </w:rPr>
      </w:pPr>
    </w:p>
    <w:p w14:paraId="2EEFFB32" w14:textId="59E7AE8A" w:rsidR="00FA0722" w:rsidRPr="00207B53" w:rsidRDefault="00E84469" w:rsidP="00FA0722">
      <w:pPr>
        <w:pStyle w:val="Heading2"/>
        <w:rPr>
          <w:rFonts w:ascii="Times New Roman" w:hAnsi="Times New Roman" w:cs="Times New Roman"/>
          <w:b/>
          <w:bCs/>
          <w:color w:val="4F81BD" w:themeColor="accent1"/>
          <w:sz w:val="24"/>
          <w:szCs w:val="24"/>
        </w:rPr>
      </w:pPr>
      <w:r w:rsidRPr="00207B53">
        <w:rPr>
          <w:rFonts w:ascii="Times New Roman" w:hAnsi="Times New Roman" w:cs="Times New Roman"/>
          <w:b/>
          <w:bCs/>
          <w:color w:val="4F81BD" w:themeColor="accent1"/>
          <w:sz w:val="24"/>
          <w:szCs w:val="24"/>
        </w:rPr>
        <w:t>3</w:t>
      </w:r>
      <w:r w:rsidRPr="00207B53">
        <w:rPr>
          <w:rFonts w:ascii="Times New Roman" w:hAnsi="Times New Roman" w:cs="Times New Roman"/>
          <w:color w:val="4F81BD" w:themeColor="accent1"/>
          <w:sz w:val="24"/>
          <w:szCs w:val="24"/>
        </w:rPr>
        <w:t xml:space="preserve">. </w:t>
      </w:r>
      <w:r w:rsidR="00FA0722" w:rsidRPr="00207B53">
        <w:rPr>
          <w:rFonts w:ascii="Times New Roman" w:hAnsi="Times New Roman" w:cs="Times New Roman"/>
          <w:b/>
          <w:bCs/>
          <w:color w:val="4F81BD" w:themeColor="accent1"/>
          <w:sz w:val="24"/>
          <w:szCs w:val="24"/>
        </w:rPr>
        <w:t>Scope of work</w:t>
      </w:r>
    </w:p>
    <w:p w14:paraId="28D5191D" w14:textId="77777777" w:rsidR="00E84469" w:rsidRPr="000F6DDD" w:rsidRDefault="00E84469" w:rsidP="00E84469">
      <w:pPr>
        <w:pStyle w:val="Heading2"/>
        <w:spacing w:before="0"/>
        <w:rPr>
          <w:rFonts w:ascii="Times New Roman" w:hAnsi="Times New Roman" w:cs="Times New Roman"/>
          <w:b/>
          <w:bCs/>
          <w:color w:val="000000" w:themeColor="text1"/>
          <w:sz w:val="24"/>
          <w:szCs w:val="24"/>
        </w:rPr>
      </w:pPr>
      <w:r w:rsidRPr="000F6DDD">
        <w:rPr>
          <w:rFonts w:ascii="Times New Roman" w:hAnsi="Times New Roman" w:cs="Times New Roman"/>
          <w:color w:val="000000" w:themeColor="text1"/>
          <w:sz w:val="24"/>
          <w:szCs w:val="24"/>
        </w:rPr>
        <w:t>The Implementing Partners shall undertake a comprehensive feasibility and market assessment, including but not limited to the following components:</w:t>
      </w:r>
    </w:p>
    <w:p w14:paraId="3049C80A" w14:textId="198BFEB4" w:rsidR="00C775AD" w:rsidRPr="000F6DDD" w:rsidRDefault="00E84469" w:rsidP="00E84469">
      <w:pPr>
        <w:spacing w:before="240"/>
        <w:rPr>
          <w:rFonts w:ascii="Times New Roman" w:hAnsi="Times New Roman" w:cs="Times New Roman"/>
          <w:color w:val="000000" w:themeColor="text1"/>
          <w:sz w:val="24"/>
          <w:szCs w:val="24"/>
        </w:rPr>
      </w:pPr>
      <w:r w:rsidRPr="00207B53">
        <w:rPr>
          <w:rFonts w:ascii="Times New Roman" w:hAnsi="Times New Roman" w:cs="Times New Roman"/>
          <w:b/>
          <w:bCs/>
          <w:color w:val="4F81BD" w:themeColor="accent1"/>
          <w:sz w:val="24"/>
          <w:szCs w:val="24"/>
        </w:rPr>
        <w:t>3.1 M</w:t>
      </w:r>
      <w:r w:rsidR="00FA0722" w:rsidRPr="00207B53">
        <w:rPr>
          <w:rFonts w:ascii="Times New Roman" w:hAnsi="Times New Roman" w:cs="Times New Roman"/>
          <w:b/>
          <w:bCs/>
          <w:color w:val="4F81BD" w:themeColor="accent1"/>
          <w:sz w:val="24"/>
          <w:szCs w:val="24"/>
        </w:rPr>
        <w:t>arket</w:t>
      </w:r>
      <w:r w:rsidRPr="00207B53">
        <w:rPr>
          <w:rFonts w:ascii="Times New Roman" w:hAnsi="Times New Roman" w:cs="Times New Roman"/>
          <w:b/>
          <w:bCs/>
          <w:color w:val="4F81BD" w:themeColor="accent1"/>
          <w:sz w:val="24"/>
          <w:szCs w:val="24"/>
        </w:rPr>
        <w:t xml:space="preserve"> </w:t>
      </w:r>
      <w:r w:rsidR="00FA0722" w:rsidRPr="00207B53">
        <w:rPr>
          <w:rFonts w:ascii="Times New Roman" w:hAnsi="Times New Roman" w:cs="Times New Roman"/>
          <w:b/>
          <w:bCs/>
          <w:color w:val="4F81BD" w:themeColor="accent1"/>
          <w:sz w:val="24"/>
          <w:szCs w:val="24"/>
        </w:rPr>
        <w:t xml:space="preserve">and Value Chain </w:t>
      </w:r>
      <w:r w:rsidRPr="00207B53">
        <w:rPr>
          <w:rFonts w:ascii="Times New Roman" w:hAnsi="Times New Roman" w:cs="Times New Roman"/>
          <w:b/>
          <w:bCs/>
          <w:color w:val="4F81BD" w:themeColor="accent1"/>
          <w:sz w:val="24"/>
          <w:szCs w:val="24"/>
        </w:rPr>
        <w:t>A</w:t>
      </w:r>
      <w:r w:rsidR="00FA0722" w:rsidRPr="00207B53">
        <w:rPr>
          <w:rFonts w:ascii="Times New Roman" w:hAnsi="Times New Roman" w:cs="Times New Roman"/>
          <w:b/>
          <w:bCs/>
          <w:color w:val="4F81BD" w:themeColor="accent1"/>
          <w:sz w:val="24"/>
          <w:szCs w:val="24"/>
        </w:rPr>
        <w:t>nalysis</w:t>
      </w:r>
      <w:r w:rsidRPr="000F6DDD">
        <w:rPr>
          <w:rFonts w:ascii="Times New Roman" w:hAnsi="Times New Roman" w:cs="Times New Roman"/>
          <w:b/>
          <w:bCs/>
          <w:color w:val="000000" w:themeColor="text1"/>
          <w:sz w:val="24"/>
          <w:szCs w:val="24"/>
        </w:rPr>
        <w:br/>
      </w:r>
      <w:r w:rsidRPr="000F6DDD">
        <w:rPr>
          <w:rFonts w:ascii="Times New Roman" w:hAnsi="Times New Roman" w:cs="Times New Roman"/>
          <w:color w:val="000000" w:themeColor="text1"/>
          <w:sz w:val="24"/>
          <w:szCs w:val="24"/>
        </w:rPr>
        <w:t>- Assessment of current and future demand for horticultural products</w:t>
      </w:r>
      <w:r w:rsidRPr="000F6DDD">
        <w:rPr>
          <w:rFonts w:ascii="Times New Roman" w:hAnsi="Times New Roman" w:cs="Times New Roman"/>
          <w:color w:val="000000" w:themeColor="text1"/>
          <w:sz w:val="24"/>
          <w:szCs w:val="24"/>
        </w:rPr>
        <w:br/>
        <w:t>- Identification of high-demand crops and seasonal dynamics</w:t>
      </w:r>
      <w:r w:rsidRPr="000F6DDD">
        <w:rPr>
          <w:rFonts w:ascii="Times New Roman" w:hAnsi="Times New Roman" w:cs="Times New Roman"/>
          <w:color w:val="000000" w:themeColor="text1"/>
          <w:sz w:val="24"/>
          <w:szCs w:val="24"/>
        </w:rPr>
        <w:br/>
        <w:t>- Mapping of key market actors, traders and market channels</w:t>
      </w:r>
    </w:p>
    <w:p w14:paraId="4D5CD99E" w14:textId="41C9763C" w:rsidR="00C775AD" w:rsidRPr="00C775AD" w:rsidRDefault="00E84469" w:rsidP="00E84469">
      <w:pPr>
        <w:spacing w:before="240"/>
        <w:rPr>
          <w:rFonts w:ascii="Times New Roman" w:hAnsi="Times New Roman" w:cs="Times New Roman"/>
          <w:color w:val="000000" w:themeColor="text1"/>
          <w:sz w:val="24"/>
          <w:szCs w:val="24"/>
        </w:rPr>
      </w:pPr>
      <w:r w:rsidRPr="00207B53">
        <w:rPr>
          <w:rFonts w:ascii="Times New Roman" w:hAnsi="Times New Roman" w:cs="Times New Roman"/>
          <w:b/>
          <w:bCs/>
          <w:color w:val="4F81BD" w:themeColor="accent1"/>
          <w:sz w:val="24"/>
          <w:szCs w:val="24"/>
        </w:rPr>
        <w:t>3.2 Production and Agro-ecological Assessment</w:t>
      </w:r>
      <w:r w:rsidRPr="000F6DDD">
        <w:rPr>
          <w:rFonts w:ascii="Times New Roman" w:hAnsi="Times New Roman" w:cs="Times New Roman"/>
          <w:color w:val="000000" w:themeColor="text1"/>
          <w:sz w:val="24"/>
          <w:szCs w:val="24"/>
        </w:rPr>
        <w:br/>
        <w:t>- Review of current horticultural practices in the Kismayo region</w:t>
      </w:r>
      <w:r w:rsidRPr="000F6DDD">
        <w:rPr>
          <w:rFonts w:ascii="Times New Roman" w:hAnsi="Times New Roman" w:cs="Times New Roman"/>
          <w:color w:val="000000" w:themeColor="text1"/>
          <w:sz w:val="24"/>
          <w:szCs w:val="24"/>
        </w:rPr>
        <w:br/>
        <w:t>- Assessment of soil, water availability and climatic conditions</w:t>
      </w:r>
      <w:r w:rsidRPr="000F6DDD">
        <w:rPr>
          <w:rFonts w:ascii="Times New Roman" w:hAnsi="Times New Roman" w:cs="Times New Roman"/>
          <w:color w:val="000000" w:themeColor="text1"/>
          <w:sz w:val="24"/>
          <w:szCs w:val="24"/>
        </w:rPr>
        <w:br/>
        <w:t>- Crop suitability analysis</w:t>
      </w:r>
      <w:r w:rsidR="00FA0722">
        <w:rPr>
          <w:rFonts w:ascii="Times New Roman" w:hAnsi="Times New Roman" w:cs="Times New Roman"/>
          <w:color w:val="000000" w:themeColor="text1"/>
          <w:sz w:val="24"/>
          <w:szCs w:val="24"/>
        </w:rPr>
        <w:t>.</w:t>
      </w:r>
    </w:p>
    <w:p w14:paraId="357705C3" w14:textId="69C5E431" w:rsidR="00D51C6C" w:rsidRDefault="00E84469" w:rsidP="00E84469">
      <w:pPr>
        <w:spacing w:before="240"/>
        <w:rPr>
          <w:rFonts w:ascii="Times New Roman" w:hAnsi="Times New Roman" w:cs="Times New Roman"/>
          <w:color w:val="000000" w:themeColor="text1"/>
          <w:sz w:val="24"/>
          <w:szCs w:val="24"/>
        </w:rPr>
      </w:pPr>
      <w:r w:rsidRPr="00207B53">
        <w:rPr>
          <w:rFonts w:ascii="Times New Roman" w:hAnsi="Times New Roman" w:cs="Times New Roman"/>
          <w:b/>
          <w:bCs/>
          <w:color w:val="4F81BD" w:themeColor="accent1"/>
          <w:sz w:val="24"/>
          <w:szCs w:val="24"/>
        </w:rPr>
        <w:t>3.3 Technology Assessment</w:t>
      </w:r>
      <w:r w:rsidRPr="000F6DDD">
        <w:rPr>
          <w:rFonts w:ascii="Times New Roman" w:hAnsi="Times New Roman" w:cs="Times New Roman"/>
          <w:color w:val="000000" w:themeColor="text1"/>
          <w:sz w:val="24"/>
          <w:szCs w:val="24"/>
        </w:rPr>
        <w:br/>
      </w:r>
      <w:r w:rsidRPr="000F6DDD">
        <w:rPr>
          <w:rFonts w:ascii="Times New Roman" w:hAnsi="Times New Roman" w:cs="Times New Roman"/>
          <w:color w:val="000000" w:themeColor="text1"/>
          <w:sz w:val="24"/>
          <w:szCs w:val="24"/>
        </w:rPr>
        <w:lastRenderedPageBreak/>
        <w:t>- Identification of suitable production technologies (e.g. irrigation, protected cultivation)</w:t>
      </w:r>
      <w:r w:rsidRPr="000F6DDD">
        <w:rPr>
          <w:rFonts w:ascii="Times New Roman" w:hAnsi="Times New Roman" w:cs="Times New Roman"/>
          <w:color w:val="000000" w:themeColor="text1"/>
          <w:sz w:val="24"/>
          <w:szCs w:val="24"/>
        </w:rPr>
        <w:br/>
        <w:t>- Assessment of technical and economic feasibility</w:t>
      </w:r>
    </w:p>
    <w:p w14:paraId="3D670097" w14:textId="77777777" w:rsidR="00207B53" w:rsidRDefault="00E84469" w:rsidP="00E84469">
      <w:pPr>
        <w:spacing w:before="240"/>
        <w:rPr>
          <w:rFonts w:ascii="Times New Roman" w:hAnsi="Times New Roman" w:cs="Times New Roman"/>
          <w:b/>
          <w:bCs/>
          <w:color w:val="4F81BD" w:themeColor="accent1"/>
          <w:sz w:val="24"/>
          <w:szCs w:val="24"/>
        </w:rPr>
      </w:pPr>
      <w:r w:rsidRPr="00207B53">
        <w:rPr>
          <w:rFonts w:ascii="Times New Roman" w:hAnsi="Times New Roman" w:cs="Times New Roman"/>
          <w:b/>
          <w:bCs/>
          <w:color w:val="4F81BD" w:themeColor="accent1"/>
          <w:sz w:val="24"/>
          <w:szCs w:val="24"/>
        </w:rPr>
        <w:t>3.4 Skills and Institutional Capacity Assessment</w:t>
      </w:r>
    </w:p>
    <w:p w14:paraId="6F875032" w14:textId="365D893F" w:rsidR="00E84469" w:rsidRPr="00207B53" w:rsidRDefault="00E84469" w:rsidP="00E84469">
      <w:pPr>
        <w:spacing w:before="240"/>
        <w:rPr>
          <w:rFonts w:ascii="Times New Roman" w:hAnsi="Times New Roman" w:cs="Times New Roman"/>
          <w:b/>
          <w:bCs/>
          <w:color w:val="4F81BD" w:themeColor="accent1"/>
          <w:sz w:val="24"/>
          <w:szCs w:val="24"/>
        </w:rPr>
      </w:pPr>
      <w:r w:rsidRPr="000F6DDD">
        <w:rPr>
          <w:rFonts w:ascii="Times New Roman" w:hAnsi="Times New Roman" w:cs="Times New Roman"/>
          <w:b/>
          <w:bCs/>
          <w:color w:val="000000" w:themeColor="text1"/>
          <w:sz w:val="24"/>
          <w:szCs w:val="24"/>
        </w:rPr>
        <w:br/>
      </w:r>
      <w:r w:rsidRPr="000F6DDD">
        <w:rPr>
          <w:rFonts w:ascii="Times New Roman" w:hAnsi="Times New Roman" w:cs="Times New Roman"/>
          <w:color w:val="000000" w:themeColor="text1"/>
          <w:sz w:val="24"/>
          <w:szCs w:val="24"/>
        </w:rPr>
        <w:t>- Review of existing training capacity and skills levels</w:t>
      </w:r>
      <w:r w:rsidRPr="000F6DDD">
        <w:rPr>
          <w:rFonts w:ascii="Times New Roman" w:hAnsi="Times New Roman" w:cs="Times New Roman"/>
          <w:color w:val="000000" w:themeColor="text1"/>
          <w:sz w:val="24"/>
          <w:szCs w:val="24"/>
        </w:rPr>
        <w:br/>
        <w:t>- Identification of gaps relevant for curriculum development</w:t>
      </w:r>
    </w:p>
    <w:p w14:paraId="130A1D1F" w14:textId="77777777" w:rsidR="00FA0722" w:rsidRPr="000F6DDD" w:rsidRDefault="00FA0722" w:rsidP="00E84469">
      <w:pPr>
        <w:spacing w:before="240"/>
        <w:rPr>
          <w:rFonts w:ascii="Times New Roman" w:hAnsi="Times New Roman" w:cs="Times New Roman"/>
          <w:color w:val="000000" w:themeColor="text1"/>
          <w:sz w:val="24"/>
          <w:szCs w:val="24"/>
        </w:rPr>
      </w:pPr>
    </w:p>
    <w:p w14:paraId="351C841A" w14:textId="77777777" w:rsidR="00E84469" w:rsidRPr="00207B53" w:rsidRDefault="00E84469" w:rsidP="00E84469">
      <w:pPr>
        <w:pStyle w:val="Heading2"/>
        <w:rPr>
          <w:rFonts w:ascii="Times New Roman" w:hAnsi="Times New Roman" w:cs="Times New Roman"/>
          <w:b/>
          <w:bCs/>
          <w:color w:val="4F81BD" w:themeColor="accent1"/>
          <w:sz w:val="24"/>
          <w:szCs w:val="24"/>
        </w:rPr>
      </w:pPr>
      <w:r w:rsidRPr="00207B53">
        <w:rPr>
          <w:rFonts w:ascii="Times New Roman" w:hAnsi="Times New Roman" w:cs="Times New Roman"/>
          <w:b/>
          <w:bCs/>
          <w:color w:val="4F81BD" w:themeColor="accent1"/>
          <w:sz w:val="24"/>
          <w:szCs w:val="24"/>
        </w:rPr>
        <w:t>4. Methodology</w:t>
      </w:r>
    </w:p>
    <w:p w14:paraId="2204AFB1" w14:textId="77777777" w:rsidR="00E84469"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 xml:space="preserve">The assignment shall apply a mixed-methods approach combining desk review, field assessments, key informant interviews and stakeholder consultations. A detailed methodology and work plan shall be submitted as part of the inception report and validated by </w:t>
      </w:r>
      <w:r>
        <w:rPr>
          <w:rFonts w:ascii="Times New Roman" w:hAnsi="Times New Roman" w:cs="Times New Roman"/>
          <w:color w:val="000000" w:themeColor="text1"/>
          <w:sz w:val="24"/>
          <w:szCs w:val="24"/>
        </w:rPr>
        <w:t>NLA</w:t>
      </w:r>
      <w:r w:rsidRPr="000F6DDD">
        <w:rPr>
          <w:rFonts w:ascii="Times New Roman" w:hAnsi="Times New Roman" w:cs="Times New Roman"/>
          <w:color w:val="000000" w:themeColor="text1"/>
          <w:sz w:val="24"/>
          <w:szCs w:val="24"/>
        </w:rPr>
        <w:t>.</w:t>
      </w:r>
    </w:p>
    <w:p w14:paraId="10E88C73" w14:textId="77777777" w:rsidR="00FA0722" w:rsidRPr="000F6DDD" w:rsidRDefault="00FA0722" w:rsidP="00E84469">
      <w:pPr>
        <w:rPr>
          <w:rFonts w:ascii="Times New Roman" w:hAnsi="Times New Roman" w:cs="Times New Roman"/>
          <w:color w:val="000000" w:themeColor="text1"/>
          <w:sz w:val="24"/>
          <w:szCs w:val="24"/>
        </w:rPr>
      </w:pPr>
    </w:p>
    <w:p w14:paraId="756771A6" w14:textId="77777777" w:rsidR="00A545FD" w:rsidRPr="00207B53" w:rsidRDefault="00E84469" w:rsidP="00A545FD">
      <w:pPr>
        <w:pStyle w:val="Heading2"/>
        <w:rPr>
          <w:rFonts w:ascii="Times New Roman" w:hAnsi="Times New Roman" w:cs="Times New Roman"/>
          <w:b/>
          <w:bCs/>
          <w:color w:val="4F81BD" w:themeColor="accent1"/>
          <w:sz w:val="24"/>
          <w:szCs w:val="24"/>
        </w:rPr>
      </w:pPr>
      <w:r w:rsidRPr="00207B53">
        <w:rPr>
          <w:rFonts w:ascii="Times New Roman" w:hAnsi="Times New Roman" w:cs="Times New Roman"/>
          <w:b/>
          <w:bCs/>
          <w:color w:val="4F81BD" w:themeColor="accent1"/>
          <w:sz w:val="24"/>
          <w:szCs w:val="24"/>
        </w:rPr>
        <w:t>5. Deliverables and Milestones</w:t>
      </w:r>
    </w:p>
    <w:p w14:paraId="43682725" w14:textId="77777777" w:rsidR="00BF1160" w:rsidRPr="00BF1160" w:rsidRDefault="00BF1160" w:rsidP="00BF1160"/>
    <w:p w14:paraId="5BD461BC" w14:textId="7DB65CAF" w:rsidR="00BF1160" w:rsidRPr="00BF1160" w:rsidRDefault="00BF1160" w:rsidP="00BF1160">
      <w:r w:rsidRPr="00FB1FA7">
        <w:rPr>
          <w:rFonts w:ascii="Times New Roman" w:hAnsi="Times New Roman" w:cs="Times New Roman"/>
          <w:color w:val="000000" w:themeColor="text1"/>
          <w:sz w:val="24"/>
          <w:szCs w:val="24"/>
        </w:rPr>
        <w:t>Deliverable 1: Inception Report (methodology, work plan, timeline)</w:t>
      </w:r>
      <w:r w:rsidRPr="00FB1FA7">
        <w:rPr>
          <w:rFonts w:ascii="Times New Roman" w:hAnsi="Times New Roman" w:cs="Times New Roman"/>
          <w:color w:val="000000" w:themeColor="text1"/>
          <w:sz w:val="24"/>
          <w:szCs w:val="24"/>
        </w:rPr>
        <w:br/>
        <w:t>Deliverable 2: Draft Feasibility and Market Assessment Report</w:t>
      </w:r>
      <w:r w:rsidRPr="00FB1FA7">
        <w:rPr>
          <w:rFonts w:ascii="Times New Roman" w:hAnsi="Times New Roman" w:cs="Times New Roman"/>
          <w:color w:val="000000" w:themeColor="text1"/>
          <w:sz w:val="24"/>
          <w:szCs w:val="24"/>
        </w:rPr>
        <w:br/>
        <w:t>Deliverable 3: Final Feasibility and Market Assessment Report</w:t>
      </w:r>
      <w:r w:rsidRPr="00FB1FA7">
        <w:rPr>
          <w:rFonts w:ascii="Times New Roman" w:hAnsi="Times New Roman" w:cs="Times New Roman"/>
          <w:color w:val="000000" w:themeColor="text1"/>
          <w:sz w:val="24"/>
          <w:szCs w:val="24"/>
        </w:rPr>
        <w:br/>
        <w:t>Deliverable 4: Presentation of findings to stakeholders</w:t>
      </w:r>
    </w:p>
    <w:p w14:paraId="55C8681A" w14:textId="5D32800E" w:rsidR="00A545FD" w:rsidRPr="00A545FD" w:rsidRDefault="00A545FD" w:rsidP="00A545FD">
      <w:pPr>
        <w:pStyle w:val="Heading2"/>
        <w:rPr>
          <w:rFonts w:ascii="Times New Roman" w:hAnsi="Times New Roman" w:cs="Times New Roman"/>
          <w:b/>
          <w:bCs/>
          <w:color w:val="000000" w:themeColor="text1"/>
          <w:sz w:val="24"/>
          <w:szCs w:val="24"/>
        </w:rPr>
      </w:pPr>
      <w:r w:rsidRPr="00A545FD">
        <w:rPr>
          <w:rFonts w:ascii="Times New Roman" w:hAnsi="Times New Roman" w:cs="Times New Roman"/>
          <w:b/>
          <w:bCs/>
          <w:color w:val="000000" w:themeColor="text1"/>
          <w:sz w:val="24"/>
          <w:szCs w:val="24"/>
        </w:rPr>
        <w:t> </w:t>
      </w:r>
    </w:p>
    <w:tbl>
      <w:tblPr>
        <w:tblW w:w="10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5"/>
        <w:gridCol w:w="4770"/>
      </w:tblGrid>
      <w:tr w:rsidR="00E80023" w:rsidRPr="00A545FD" w14:paraId="5EB26A7A" w14:textId="77777777" w:rsidTr="002E3D21">
        <w:trPr>
          <w:trHeight w:val="300"/>
        </w:trPr>
        <w:tc>
          <w:tcPr>
            <w:tcW w:w="5405" w:type="dxa"/>
            <w:tcBorders>
              <w:top w:val="single" w:sz="4" w:space="0" w:color="83CAEB"/>
              <w:left w:val="single" w:sz="4" w:space="0" w:color="83CAEB"/>
              <w:bottom w:val="single" w:sz="12" w:space="0" w:color="45B0E1"/>
              <w:right w:val="single" w:sz="4" w:space="0" w:color="83CAEB"/>
            </w:tcBorders>
            <w:hideMark/>
          </w:tcPr>
          <w:p w14:paraId="044E8E1B" w14:textId="77777777" w:rsidR="00E80023" w:rsidRPr="00A545FD" w:rsidRDefault="00E80023" w:rsidP="00A545FD">
            <w:pPr>
              <w:pStyle w:val="Heading2"/>
              <w:rPr>
                <w:rFonts w:ascii="Times New Roman" w:hAnsi="Times New Roman" w:cs="Times New Roman"/>
                <w:b/>
                <w:bCs/>
                <w:color w:val="000000" w:themeColor="text1"/>
                <w:sz w:val="24"/>
                <w:szCs w:val="24"/>
              </w:rPr>
            </w:pPr>
            <w:r w:rsidRPr="00A545FD">
              <w:rPr>
                <w:rFonts w:ascii="Times New Roman" w:hAnsi="Times New Roman" w:cs="Times New Roman"/>
                <w:b/>
                <w:bCs/>
                <w:color w:val="000000" w:themeColor="text1"/>
                <w:sz w:val="24"/>
                <w:szCs w:val="24"/>
                <w:lang w:val="en-CA"/>
              </w:rPr>
              <w:t>Deliverable</w:t>
            </w:r>
            <w:r w:rsidRPr="00A545FD">
              <w:rPr>
                <w:rFonts w:ascii="Times New Roman" w:hAnsi="Times New Roman" w:cs="Times New Roman"/>
                <w:b/>
                <w:bCs/>
                <w:color w:val="000000" w:themeColor="text1"/>
                <w:sz w:val="24"/>
                <w:szCs w:val="24"/>
              </w:rPr>
              <w:t> </w:t>
            </w:r>
          </w:p>
        </w:tc>
        <w:tc>
          <w:tcPr>
            <w:tcW w:w="4770" w:type="dxa"/>
            <w:tcBorders>
              <w:top w:val="single" w:sz="4" w:space="0" w:color="83CAEB"/>
              <w:left w:val="single" w:sz="4" w:space="0" w:color="83CAEB"/>
              <w:bottom w:val="single" w:sz="12" w:space="0" w:color="45B0E1"/>
              <w:right w:val="single" w:sz="4" w:space="0" w:color="83CAEB"/>
            </w:tcBorders>
            <w:hideMark/>
          </w:tcPr>
          <w:p w14:paraId="40DC4E3E" w14:textId="77777777" w:rsidR="00E80023" w:rsidRPr="00A545FD" w:rsidRDefault="00E80023" w:rsidP="00A545FD">
            <w:pPr>
              <w:pStyle w:val="Heading2"/>
              <w:rPr>
                <w:rFonts w:ascii="Times New Roman" w:hAnsi="Times New Roman" w:cs="Times New Roman"/>
                <w:b/>
                <w:bCs/>
                <w:color w:val="000000" w:themeColor="text1"/>
                <w:sz w:val="24"/>
                <w:szCs w:val="24"/>
              </w:rPr>
            </w:pPr>
            <w:r w:rsidRPr="00A545FD">
              <w:rPr>
                <w:rFonts w:ascii="Times New Roman" w:hAnsi="Times New Roman" w:cs="Times New Roman"/>
                <w:b/>
                <w:bCs/>
                <w:color w:val="000000" w:themeColor="text1"/>
                <w:sz w:val="24"/>
                <w:szCs w:val="24"/>
                <w:lang w:val="en-CA"/>
              </w:rPr>
              <w:t>Timeline (End of)</w:t>
            </w:r>
            <w:r w:rsidRPr="00A545FD">
              <w:rPr>
                <w:rFonts w:ascii="Times New Roman" w:hAnsi="Times New Roman" w:cs="Times New Roman"/>
                <w:b/>
                <w:bCs/>
                <w:color w:val="000000" w:themeColor="text1"/>
                <w:sz w:val="24"/>
                <w:szCs w:val="24"/>
              </w:rPr>
              <w:t> </w:t>
            </w:r>
          </w:p>
        </w:tc>
      </w:tr>
      <w:tr w:rsidR="00E80023" w:rsidRPr="00A545FD" w14:paraId="74362544" w14:textId="77777777" w:rsidTr="002E3D21">
        <w:trPr>
          <w:trHeight w:val="300"/>
        </w:trPr>
        <w:tc>
          <w:tcPr>
            <w:tcW w:w="5405" w:type="dxa"/>
            <w:tcBorders>
              <w:top w:val="single" w:sz="4" w:space="0" w:color="83CAEB"/>
              <w:left w:val="single" w:sz="4" w:space="0" w:color="83CAEB"/>
              <w:bottom w:val="single" w:sz="4" w:space="0" w:color="83CAEB"/>
              <w:right w:val="single" w:sz="4" w:space="0" w:color="83CAEB"/>
            </w:tcBorders>
            <w:hideMark/>
          </w:tcPr>
          <w:p w14:paraId="7DABAEDF" w14:textId="77777777" w:rsidR="00E80023" w:rsidRPr="00A545FD" w:rsidRDefault="00E80023" w:rsidP="00A545FD">
            <w:pPr>
              <w:pStyle w:val="Heading2"/>
              <w:rPr>
                <w:rFonts w:ascii="Times New Roman" w:hAnsi="Times New Roman" w:cs="Times New Roman"/>
                <w:b/>
                <w:bCs/>
                <w:color w:val="000000" w:themeColor="text1"/>
                <w:sz w:val="24"/>
                <w:szCs w:val="24"/>
              </w:rPr>
            </w:pPr>
            <w:r w:rsidRPr="00A545FD">
              <w:rPr>
                <w:rFonts w:ascii="Times New Roman" w:hAnsi="Times New Roman" w:cs="Times New Roman"/>
                <w:b/>
                <w:bCs/>
                <w:color w:val="000000" w:themeColor="text1"/>
                <w:sz w:val="24"/>
                <w:szCs w:val="24"/>
                <w:lang w:val="en-CA"/>
              </w:rPr>
              <w:t>Inception Report</w:t>
            </w:r>
            <w:r w:rsidRPr="00A545FD">
              <w:rPr>
                <w:rFonts w:ascii="Times New Roman" w:hAnsi="Times New Roman" w:cs="Times New Roman"/>
                <w:b/>
                <w:bCs/>
                <w:color w:val="000000" w:themeColor="text1"/>
                <w:sz w:val="24"/>
                <w:szCs w:val="24"/>
              </w:rPr>
              <w:t> </w:t>
            </w:r>
          </w:p>
        </w:tc>
        <w:tc>
          <w:tcPr>
            <w:tcW w:w="4770" w:type="dxa"/>
            <w:tcBorders>
              <w:top w:val="single" w:sz="4" w:space="0" w:color="83CAEB"/>
              <w:left w:val="single" w:sz="4" w:space="0" w:color="83CAEB"/>
              <w:bottom w:val="single" w:sz="4" w:space="0" w:color="83CAEB"/>
              <w:right w:val="single" w:sz="4" w:space="0" w:color="83CAEB"/>
            </w:tcBorders>
            <w:hideMark/>
          </w:tcPr>
          <w:p w14:paraId="1AB6DC82" w14:textId="5AF9EA02" w:rsidR="00E80023" w:rsidRPr="00A545FD" w:rsidRDefault="005005F8" w:rsidP="00A545FD">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weeks </w:t>
            </w:r>
            <w:r w:rsidR="00BB2046">
              <w:rPr>
                <w:rFonts w:ascii="Times New Roman" w:hAnsi="Times New Roman" w:cs="Times New Roman"/>
                <w:color w:val="000000" w:themeColor="text1"/>
                <w:sz w:val="24"/>
                <w:szCs w:val="24"/>
              </w:rPr>
              <w:t>upon</w:t>
            </w:r>
            <w:r>
              <w:rPr>
                <w:rFonts w:ascii="Times New Roman" w:hAnsi="Times New Roman" w:cs="Times New Roman"/>
                <w:color w:val="000000" w:themeColor="text1"/>
                <w:sz w:val="24"/>
                <w:szCs w:val="24"/>
              </w:rPr>
              <w:t xml:space="preserve"> Contract signing</w:t>
            </w:r>
          </w:p>
        </w:tc>
      </w:tr>
      <w:tr w:rsidR="00E80023" w:rsidRPr="00A545FD" w14:paraId="6A9B9091" w14:textId="77777777" w:rsidTr="002E3D21">
        <w:trPr>
          <w:trHeight w:val="300"/>
        </w:trPr>
        <w:tc>
          <w:tcPr>
            <w:tcW w:w="5405" w:type="dxa"/>
            <w:tcBorders>
              <w:top w:val="single" w:sz="4" w:space="0" w:color="83CAEB"/>
              <w:left w:val="single" w:sz="4" w:space="0" w:color="83CAEB"/>
              <w:bottom w:val="single" w:sz="4" w:space="0" w:color="83CAEB"/>
              <w:right w:val="single" w:sz="4" w:space="0" w:color="83CAEB"/>
            </w:tcBorders>
            <w:hideMark/>
          </w:tcPr>
          <w:p w14:paraId="5C408AD3" w14:textId="3AD63873" w:rsidR="00E80023" w:rsidRPr="00A545FD" w:rsidRDefault="00E80023" w:rsidP="00A545FD">
            <w:pPr>
              <w:pStyle w:val="Heading2"/>
              <w:rPr>
                <w:rFonts w:ascii="Times New Roman" w:hAnsi="Times New Roman" w:cs="Times New Roman"/>
                <w:b/>
                <w:bCs/>
                <w:color w:val="000000" w:themeColor="text1"/>
                <w:sz w:val="24"/>
                <w:szCs w:val="24"/>
              </w:rPr>
            </w:pPr>
            <w:r w:rsidRPr="00BF1160">
              <w:rPr>
                <w:rFonts w:ascii="Times New Roman" w:hAnsi="Times New Roman" w:cs="Times New Roman"/>
                <w:b/>
                <w:bCs/>
                <w:color w:val="000000" w:themeColor="text1"/>
                <w:sz w:val="24"/>
                <w:szCs w:val="24"/>
              </w:rPr>
              <w:t>Draft Feasibility and Market Assessment Report</w:t>
            </w:r>
          </w:p>
        </w:tc>
        <w:tc>
          <w:tcPr>
            <w:tcW w:w="4770" w:type="dxa"/>
            <w:tcBorders>
              <w:top w:val="single" w:sz="4" w:space="0" w:color="83CAEB"/>
              <w:left w:val="single" w:sz="4" w:space="0" w:color="83CAEB"/>
              <w:bottom w:val="single" w:sz="4" w:space="0" w:color="83CAEB"/>
              <w:right w:val="single" w:sz="4" w:space="0" w:color="83CAEB"/>
            </w:tcBorders>
            <w:hideMark/>
          </w:tcPr>
          <w:p w14:paraId="237F6D94" w14:textId="0CDED0FD" w:rsidR="00E80023" w:rsidRPr="00A545FD" w:rsidRDefault="005005F8" w:rsidP="00A545FD">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E3D21">
              <w:rPr>
                <w:rFonts w:ascii="Times New Roman" w:hAnsi="Times New Roman" w:cs="Times New Roman"/>
                <w:color w:val="000000" w:themeColor="text1"/>
                <w:sz w:val="24"/>
                <w:szCs w:val="24"/>
              </w:rPr>
              <w:t xml:space="preserve">2 weeks </w:t>
            </w:r>
            <w:r w:rsidR="00BB2046">
              <w:rPr>
                <w:rFonts w:ascii="Times New Roman" w:hAnsi="Times New Roman" w:cs="Times New Roman"/>
                <w:color w:val="000000" w:themeColor="text1"/>
                <w:sz w:val="24"/>
                <w:szCs w:val="24"/>
              </w:rPr>
              <w:t>upon</w:t>
            </w:r>
            <w:r w:rsidR="002E3D21">
              <w:rPr>
                <w:rFonts w:ascii="Times New Roman" w:hAnsi="Times New Roman" w:cs="Times New Roman"/>
                <w:color w:val="000000" w:themeColor="text1"/>
                <w:sz w:val="24"/>
                <w:szCs w:val="24"/>
              </w:rPr>
              <w:t xml:space="preserve"> Inception Report approv</w:t>
            </w:r>
            <w:r w:rsidR="00BB2046">
              <w:rPr>
                <w:rFonts w:ascii="Times New Roman" w:hAnsi="Times New Roman" w:cs="Times New Roman"/>
                <w:color w:val="000000" w:themeColor="text1"/>
                <w:sz w:val="24"/>
                <w:szCs w:val="24"/>
              </w:rPr>
              <w:t>al</w:t>
            </w:r>
          </w:p>
        </w:tc>
      </w:tr>
      <w:tr w:rsidR="00E80023" w:rsidRPr="00A545FD" w14:paraId="256FA126" w14:textId="77777777" w:rsidTr="002E3D21">
        <w:trPr>
          <w:trHeight w:val="300"/>
        </w:trPr>
        <w:tc>
          <w:tcPr>
            <w:tcW w:w="5405" w:type="dxa"/>
            <w:tcBorders>
              <w:top w:val="single" w:sz="4" w:space="0" w:color="83CAEB"/>
              <w:left w:val="single" w:sz="4" w:space="0" w:color="83CAEB"/>
              <w:bottom w:val="single" w:sz="4" w:space="0" w:color="83CAEB"/>
              <w:right w:val="single" w:sz="4" w:space="0" w:color="83CAEB"/>
            </w:tcBorders>
            <w:hideMark/>
          </w:tcPr>
          <w:p w14:paraId="6D0607A7" w14:textId="3DF98133" w:rsidR="00E80023" w:rsidRPr="00A545FD" w:rsidRDefault="00E80023" w:rsidP="00A545FD">
            <w:pPr>
              <w:pStyle w:val="Heading2"/>
              <w:rPr>
                <w:rFonts w:ascii="Times New Roman" w:hAnsi="Times New Roman" w:cs="Times New Roman"/>
                <w:b/>
                <w:bCs/>
                <w:color w:val="000000" w:themeColor="text1"/>
                <w:sz w:val="24"/>
                <w:szCs w:val="24"/>
              </w:rPr>
            </w:pPr>
            <w:r w:rsidRPr="00BF1160">
              <w:rPr>
                <w:rFonts w:ascii="Times New Roman" w:hAnsi="Times New Roman" w:cs="Times New Roman"/>
                <w:b/>
                <w:bCs/>
                <w:color w:val="000000" w:themeColor="text1"/>
                <w:sz w:val="24"/>
                <w:szCs w:val="24"/>
              </w:rPr>
              <w:t>Final Feasibility and Market Assessment Report</w:t>
            </w:r>
          </w:p>
        </w:tc>
        <w:tc>
          <w:tcPr>
            <w:tcW w:w="4770" w:type="dxa"/>
            <w:tcBorders>
              <w:top w:val="single" w:sz="4" w:space="0" w:color="83CAEB"/>
              <w:left w:val="single" w:sz="4" w:space="0" w:color="83CAEB"/>
              <w:bottom w:val="single" w:sz="4" w:space="0" w:color="83CAEB"/>
              <w:right w:val="single" w:sz="4" w:space="0" w:color="83CAEB"/>
            </w:tcBorders>
            <w:hideMark/>
          </w:tcPr>
          <w:p w14:paraId="62A66B4F" w14:textId="36D8EDFD" w:rsidR="00E80023" w:rsidRPr="00A545FD" w:rsidRDefault="00B0754A" w:rsidP="00A545FD">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 weeks </w:t>
            </w:r>
            <w:r w:rsidR="00BB2046">
              <w:rPr>
                <w:rFonts w:ascii="Times New Roman" w:hAnsi="Times New Roman" w:cs="Times New Roman"/>
                <w:color w:val="000000" w:themeColor="text1"/>
                <w:sz w:val="24"/>
                <w:szCs w:val="24"/>
              </w:rPr>
              <w:t>upon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Dra</w:t>
            </w:r>
            <w:r w:rsidR="00BB2046">
              <w:rPr>
                <w:rFonts w:ascii="Times New Roman" w:hAnsi="Times New Roman" w:cs="Times New Roman"/>
                <w:color w:val="000000" w:themeColor="text1"/>
                <w:sz w:val="24"/>
                <w:szCs w:val="24"/>
              </w:rPr>
              <w:t>ft</w:t>
            </w:r>
            <w:r>
              <w:rPr>
                <w:rFonts w:ascii="Times New Roman" w:hAnsi="Times New Roman" w:cs="Times New Roman"/>
                <w:color w:val="000000" w:themeColor="text1"/>
                <w:sz w:val="24"/>
                <w:szCs w:val="24"/>
              </w:rPr>
              <w:t xml:space="preserve"> Report is approv</w:t>
            </w:r>
            <w:r w:rsidR="00BB2046">
              <w:rPr>
                <w:rFonts w:ascii="Times New Roman" w:hAnsi="Times New Roman" w:cs="Times New Roman"/>
                <w:color w:val="000000" w:themeColor="text1"/>
                <w:sz w:val="24"/>
                <w:szCs w:val="24"/>
              </w:rPr>
              <w:t>al</w:t>
            </w:r>
          </w:p>
        </w:tc>
      </w:tr>
      <w:tr w:rsidR="00E80023" w:rsidRPr="00A545FD" w14:paraId="4F0EB813" w14:textId="77777777" w:rsidTr="002E3D21">
        <w:trPr>
          <w:trHeight w:val="300"/>
        </w:trPr>
        <w:tc>
          <w:tcPr>
            <w:tcW w:w="5405" w:type="dxa"/>
            <w:tcBorders>
              <w:top w:val="single" w:sz="4" w:space="0" w:color="83CAEB"/>
              <w:left w:val="single" w:sz="4" w:space="0" w:color="83CAEB"/>
              <w:bottom w:val="single" w:sz="4" w:space="0" w:color="83CAEB"/>
              <w:right w:val="single" w:sz="4" w:space="0" w:color="83CAEB"/>
            </w:tcBorders>
            <w:hideMark/>
          </w:tcPr>
          <w:p w14:paraId="017B83D5" w14:textId="77777777" w:rsidR="00E80023" w:rsidRPr="00BF1160" w:rsidRDefault="00E80023" w:rsidP="00BF1160">
            <w:pPr>
              <w:rPr>
                <w:b/>
                <w:bCs/>
              </w:rPr>
            </w:pPr>
            <w:r w:rsidRPr="00BF1160">
              <w:rPr>
                <w:rFonts w:ascii="Times New Roman" w:hAnsi="Times New Roman" w:cs="Times New Roman"/>
                <w:b/>
                <w:bCs/>
                <w:color w:val="000000" w:themeColor="text1"/>
                <w:sz w:val="24"/>
                <w:szCs w:val="24"/>
              </w:rPr>
              <w:t>Presentation of findings to stakeholders</w:t>
            </w:r>
          </w:p>
          <w:p w14:paraId="4685F46A" w14:textId="032D7203" w:rsidR="00E80023" w:rsidRPr="00A545FD" w:rsidRDefault="00E80023" w:rsidP="00A545FD">
            <w:pPr>
              <w:pStyle w:val="Heading2"/>
              <w:rPr>
                <w:rFonts w:ascii="Times New Roman" w:hAnsi="Times New Roman" w:cs="Times New Roman"/>
                <w:b/>
                <w:bCs/>
                <w:color w:val="000000" w:themeColor="text1"/>
                <w:sz w:val="24"/>
                <w:szCs w:val="24"/>
              </w:rPr>
            </w:pPr>
          </w:p>
        </w:tc>
        <w:tc>
          <w:tcPr>
            <w:tcW w:w="4770" w:type="dxa"/>
            <w:tcBorders>
              <w:top w:val="single" w:sz="4" w:space="0" w:color="83CAEB"/>
              <w:left w:val="single" w:sz="4" w:space="0" w:color="83CAEB"/>
              <w:bottom w:val="single" w:sz="4" w:space="0" w:color="83CAEB"/>
              <w:right w:val="single" w:sz="4" w:space="0" w:color="83CAEB"/>
            </w:tcBorders>
            <w:hideMark/>
          </w:tcPr>
          <w:p w14:paraId="074A78F3" w14:textId="6FB196DF" w:rsidR="00E80023" w:rsidRPr="00A545FD" w:rsidRDefault="009E77D0" w:rsidP="00A545FD">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46D4D">
              <w:rPr>
                <w:rFonts w:ascii="Times New Roman" w:hAnsi="Times New Roman" w:cs="Times New Roman"/>
                <w:color w:val="000000" w:themeColor="text1"/>
                <w:sz w:val="24"/>
                <w:szCs w:val="24"/>
              </w:rPr>
              <w:t xml:space="preserve">Upon Presentation of findings to </w:t>
            </w:r>
            <w:proofErr w:type="spellStart"/>
            <w:r w:rsidR="00246D4D">
              <w:rPr>
                <w:rFonts w:ascii="Times New Roman" w:hAnsi="Times New Roman" w:cs="Times New Roman"/>
                <w:color w:val="000000" w:themeColor="text1"/>
                <w:sz w:val="24"/>
                <w:szCs w:val="24"/>
              </w:rPr>
              <w:t>Stakehholders</w:t>
            </w:r>
            <w:proofErr w:type="spellEnd"/>
          </w:p>
        </w:tc>
      </w:tr>
    </w:tbl>
    <w:p w14:paraId="28D4CF67" w14:textId="42C58C97" w:rsidR="00E84469" w:rsidRDefault="00E84469" w:rsidP="00E84469">
      <w:pPr>
        <w:pStyle w:val="Heading2"/>
        <w:rPr>
          <w:rFonts w:ascii="Times New Roman" w:hAnsi="Times New Roman" w:cs="Times New Roman"/>
          <w:color w:val="000000" w:themeColor="text1"/>
          <w:sz w:val="24"/>
          <w:szCs w:val="24"/>
        </w:rPr>
      </w:pPr>
      <w:r w:rsidRPr="00FB1FA7">
        <w:rPr>
          <w:rFonts w:ascii="Times New Roman" w:hAnsi="Times New Roman" w:cs="Times New Roman"/>
          <w:color w:val="000000" w:themeColor="text1"/>
          <w:sz w:val="24"/>
          <w:szCs w:val="24"/>
        </w:rPr>
        <w:br/>
      </w:r>
      <w:r w:rsidR="00BF1160" w:rsidRPr="00FB1FA7">
        <w:rPr>
          <w:rFonts w:ascii="Times New Roman" w:hAnsi="Times New Roman" w:cs="Times New Roman"/>
          <w:color w:val="000000" w:themeColor="text1"/>
          <w:sz w:val="24"/>
          <w:szCs w:val="24"/>
        </w:rPr>
        <w:t>Detailed</w:t>
      </w:r>
      <w:r w:rsidRPr="00FB1FA7">
        <w:rPr>
          <w:rFonts w:ascii="Times New Roman" w:hAnsi="Times New Roman" w:cs="Times New Roman"/>
          <w:color w:val="000000" w:themeColor="text1"/>
          <w:sz w:val="24"/>
          <w:szCs w:val="24"/>
        </w:rPr>
        <w:t xml:space="preserve"> deliverables and payment </w:t>
      </w:r>
      <w:r w:rsidR="00BF1160" w:rsidRPr="00FB1FA7">
        <w:rPr>
          <w:rFonts w:ascii="Times New Roman" w:hAnsi="Times New Roman" w:cs="Times New Roman"/>
          <w:color w:val="000000" w:themeColor="text1"/>
          <w:sz w:val="24"/>
          <w:szCs w:val="24"/>
        </w:rPr>
        <w:t>schedule</w:t>
      </w:r>
      <w:r w:rsidRPr="00FB1FA7">
        <w:rPr>
          <w:rFonts w:ascii="Times New Roman" w:hAnsi="Times New Roman" w:cs="Times New Roman"/>
          <w:color w:val="000000" w:themeColor="text1"/>
          <w:sz w:val="24"/>
          <w:szCs w:val="24"/>
        </w:rPr>
        <w:t xml:space="preserve"> will be agreed </w:t>
      </w:r>
      <w:r>
        <w:rPr>
          <w:rFonts w:ascii="Times New Roman" w:hAnsi="Times New Roman" w:cs="Times New Roman"/>
          <w:color w:val="000000" w:themeColor="text1"/>
          <w:sz w:val="24"/>
          <w:szCs w:val="24"/>
        </w:rPr>
        <w:t>during</w:t>
      </w:r>
      <w:r w:rsidRPr="00FB1FA7">
        <w:rPr>
          <w:rFonts w:ascii="Times New Roman" w:hAnsi="Times New Roman" w:cs="Times New Roman"/>
          <w:color w:val="000000" w:themeColor="text1"/>
          <w:sz w:val="24"/>
          <w:szCs w:val="24"/>
        </w:rPr>
        <w:t xml:space="preserve"> contract signature.</w:t>
      </w:r>
    </w:p>
    <w:p w14:paraId="50A8BB1E" w14:textId="77777777" w:rsidR="00FA0722" w:rsidRPr="00FA0722" w:rsidRDefault="00FA0722" w:rsidP="00FA0722"/>
    <w:p w14:paraId="07255B71" w14:textId="77777777" w:rsidR="00E84469" w:rsidRPr="00FA0722" w:rsidRDefault="00E84469" w:rsidP="00E84469">
      <w:pPr>
        <w:pStyle w:val="Heading2"/>
        <w:rPr>
          <w:rFonts w:ascii="Times New Roman" w:hAnsi="Times New Roman" w:cs="Times New Roman"/>
          <w:b/>
          <w:bCs/>
          <w:color w:val="000000" w:themeColor="text1"/>
          <w:sz w:val="24"/>
          <w:szCs w:val="24"/>
        </w:rPr>
      </w:pPr>
      <w:r w:rsidRPr="00207B53">
        <w:rPr>
          <w:rFonts w:ascii="Times New Roman" w:hAnsi="Times New Roman" w:cs="Times New Roman"/>
          <w:b/>
          <w:bCs/>
          <w:color w:val="4F81BD" w:themeColor="accent1"/>
          <w:sz w:val="24"/>
          <w:szCs w:val="24"/>
        </w:rPr>
        <w:t>6. Payment Schedule (Indicative)</w:t>
      </w:r>
    </w:p>
    <w:p w14:paraId="0C53CBE8" w14:textId="77777777" w:rsidR="00BB2046" w:rsidRDefault="00BB2046" w:rsidP="00E84469">
      <w:pPr>
        <w:rPr>
          <w:rFonts w:ascii="Times New Roman" w:hAnsi="Times New Roman" w:cs="Times New Roman"/>
          <w:color w:val="000000" w:themeColor="text1"/>
          <w:sz w:val="24"/>
          <w:szCs w:val="24"/>
        </w:rPr>
      </w:pPr>
    </w:p>
    <w:p w14:paraId="3F31BA4B" w14:textId="6A817A6E" w:rsidR="00E84469"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Payments shall be linked to satisfactory completion and approval of deliverables. Indicative payment structure:</w:t>
      </w:r>
      <w:r w:rsidRPr="000F6DDD">
        <w:rPr>
          <w:rFonts w:ascii="Times New Roman" w:hAnsi="Times New Roman" w:cs="Times New Roman"/>
          <w:color w:val="000000" w:themeColor="text1"/>
          <w:sz w:val="24"/>
          <w:szCs w:val="24"/>
        </w:rPr>
        <w:br/>
        <w:t xml:space="preserve">- Inception Report: </w:t>
      </w:r>
      <w:r>
        <w:rPr>
          <w:rFonts w:ascii="Times New Roman" w:hAnsi="Times New Roman" w:cs="Times New Roman"/>
          <w:color w:val="000000" w:themeColor="text1"/>
          <w:sz w:val="24"/>
          <w:szCs w:val="24"/>
        </w:rPr>
        <w:t>4</w:t>
      </w:r>
      <w:r w:rsidRPr="000F6DDD">
        <w:rPr>
          <w:rFonts w:ascii="Times New Roman" w:hAnsi="Times New Roman" w:cs="Times New Roman"/>
          <w:color w:val="000000" w:themeColor="text1"/>
          <w:sz w:val="24"/>
          <w:szCs w:val="24"/>
        </w:rPr>
        <w:t>0%</w:t>
      </w:r>
      <w:r w:rsidRPr="000F6DDD">
        <w:rPr>
          <w:rFonts w:ascii="Times New Roman" w:hAnsi="Times New Roman" w:cs="Times New Roman"/>
          <w:color w:val="000000" w:themeColor="text1"/>
          <w:sz w:val="24"/>
          <w:szCs w:val="24"/>
        </w:rPr>
        <w:br/>
        <w:t xml:space="preserve">- Draft Report: </w:t>
      </w:r>
      <w:r>
        <w:rPr>
          <w:rFonts w:ascii="Times New Roman" w:hAnsi="Times New Roman" w:cs="Times New Roman"/>
          <w:color w:val="000000" w:themeColor="text1"/>
          <w:sz w:val="24"/>
          <w:szCs w:val="24"/>
        </w:rPr>
        <w:t>4</w:t>
      </w:r>
      <w:r w:rsidRPr="000F6DDD">
        <w:rPr>
          <w:rFonts w:ascii="Times New Roman" w:hAnsi="Times New Roman" w:cs="Times New Roman"/>
          <w:color w:val="000000" w:themeColor="text1"/>
          <w:sz w:val="24"/>
          <w:szCs w:val="24"/>
        </w:rPr>
        <w:t>0%</w:t>
      </w:r>
      <w:r w:rsidRPr="000F6DDD">
        <w:rPr>
          <w:rFonts w:ascii="Times New Roman" w:hAnsi="Times New Roman" w:cs="Times New Roman"/>
          <w:color w:val="000000" w:themeColor="text1"/>
          <w:sz w:val="24"/>
          <w:szCs w:val="24"/>
        </w:rPr>
        <w:br/>
        <w:t xml:space="preserve">- Final Report and Presentation: </w:t>
      </w:r>
      <w:r>
        <w:rPr>
          <w:rFonts w:ascii="Times New Roman" w:hAnsi="Times New Roman" w:cs="Times New Roman"/>
          <w:color w:val="000000" w:themeColor="text1"/>
          <w:sz w:val="24"/>
          <w:szCs w:val="24"/>
        </w:rPr>
        <w:t>2</w:t>
      </w:r>
      <w:r w:rsidRPr="000F6DDD">
        <w:rPr>
          <w:rFonts w:ascii="Times New Roman" w:hAnsi="Times New Roman" w:cs="Times New Roman"/>
          <w:color w:val="000000" w:themeColor="text1"/>
          <w:sz w:val="24"/>
          <w:szCs w:val="24"/>
        </w:rPr>
        <w:t>0%</w:t>
      </w:r>
      <w:r w:rsidRPr="000F6DDD">
        <w:rPr>
          <w:rFonts w:ascii="Times New Roman" w:hAnsi="Times New Roman" w:cs="Times New Roman"/>
          <w:color w:val="000000" w:themeColor="text1"/>
          <w:sz w:val="24"/>
          <w:szCs w:val="24"/>
        </w:rPr>
        <w:br/>
      </w:r>
      <w:r w:rsidRPr="000F6DDD">
        <w:rPr>
          <w:rFonts w:ascii="Times New Roman" w:hAnsi="Times New Roman" w:cs="Times New Roman"/>
          <w:color w:val="000000" w:themeColor="text1"/>
          <w:sz w:val="24"/>
          <w:szCs w:val="24"/>
        </w:rPr>
        <w:br/>
        <w:t xml:space="preserve">Final percentages and payment </w:t>
      </w:r>
      <w:r>
        <w:rPr>
          <w:rFonts w:ascii="Times New Roman" w:hAnsi="Times New Roman" w:cs="Times New Roman"/>
          <w:color w:val="000000" w:themeColor="text1"/>
          <w:sz w:val="24"/>
          <w:szCs w:val="24"/>
        </w:rPr>
        <w:t>are subject to revision before contract signing.</w:t>
      </w:r>
    </w:p>
    <w:p w14:paraId="6E3E18C5" w14:textId="77777777" w:rsidR="00FA0722" w:rsidRPr="00207B53" w:rsidRDefault="00FA0722" w:rsidP="00E84469">
      <w:pPr>
        <w:rPr>
          <w:rFonts w:ascii="Times New Roman" w:hAnsi="Times New Roman" w:cs="Times New Roman"/>
          <w:color w:val="4F81BD" w:themeColor="accent1"/>
          <w:sz w:val="24"/>
          <w:szCs w:val="24"/>
        </w:rPr>
      </w:pPr>
    </w:p>
    <w:p w14:paraId="71C4AA95" w14:textId="77777777" w:rsidR="00E84469" w:rsidRPr="00207B53" w:rsidRDefault="00E84469" w:rsidP="00E84469">
      <w:pPr>
        <w:pStyle w:val="Heading2"/>
        <w:rPr>
          <w:rFonts w:ascii="Times New Roman" w:hAnsi="Times New Roman" w:cs="Times New Roman"/>
          <w:b/>
          <w:bCs/>
          <w:color w:val="4F81BD" w:themeColor="accent1"/>
          <w:sz w:val="24"/>
          <w:szCs w:val="24"/>
        </w:rPr>
      </w:pPr>
      <w:r w:rsidRPr="00207B53">
        <w:rPr>
          <w:rFonts w:ascii="Times New Roman" w:hAnsi="Times New Roman" w:cs="Times New Roman"/>
          <w:b/>
          <w:bCs/>
          <w:color w:val="4F81BD" w:themeColor="accent1"/>
          <w:sz w:val="24"/>
          <w:szCs w:val="24"/>
        </w:rPr>
        <w:t>7. Duration and Timeline</w:t>
      </w:r>
    </w:p>
    <w:p w14:paraId="39767FA0" w14:textId="770483D7" w:rsidR="00207B53"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 xml:space="preserve">The assignment shall be implemented over a period of approximately </w:t>
      </w:r>
      <w:r w:rsidR="00F117DA">
        <w:rPr>
          <w:rFonts w:ascii="Times New Roman" w:hAnsi="Times New Roman" w:cs="Times New Roman"/>
          <w:color w:val="000000" w:themeColor="text1"/>
          <w:sz w:val="24"/>
          <w:szCs w:val="24"/>
        </w:rPr>
        <w:t>Eight (8) weeks or Two</w:t>
      </w:r>
      <w:r w:rsidRPr="000F6DDD">
        <w:rPr>
          <w:rFonts w:ascii="Times New Roman" w:hAnsi="Times New Roman" w:cs="Times New Roman"/>
          <w:color w:val="000000" w:themeColor="text1"/>
          <w:sz w:val="24"/>
          <w:szCs w:val="24"/>
        </w:rPr>
        <w:t xml:space="preserve"> (</w:t>
      </w:r>
      <w:r w:rsidR="00F117DA">
        <w:rPr>
          <w:rFonts w:ascii="Times New Roman" w:hAnsi="Times New Roman" w:cs="Times New Roman"/>
          <w:color w:val="000000" w:themeColor="text1"/>
          <w:sz w:val="24"/>
          <w:szCs w:val="24"/>
        </w:rPr>
        <w:t>2</w:t>
      </w:r>
      <w:r w:rsidRPr="000F6DDD">
        <w:rPr>
          <w:rFonts w:ascii="Times New Roman" w:hAnsi="Times New Roman" w:cs="Times New Roman"/>
          <w:color w:val="000000" w:themeColor="text1"/>
          <w:sz w:val="24"/>
          <w:szCs w:val="24"/>
        </w:rPr>
        <w:t>) months from contract signature. A detailed timeline will be included in the inception report.</w:t>
      </w:r>
    </w:p>
    <w:p w14:paraId="7C92A9FF" w14:textId="77777777" w:rsidR="00207B53" w:rsidRPr="000F6DDD" w:rsidRDefault="00207B53" w:rsidP="00E84469">
      <w:pPr>
        <w:rPr>
          <w:rFonts w:ascii="Times New Roman" w:hAnsi="Times New Roman" w:cs="Times New Roman"/>
          <w:color w:val="000000" w:themeColor="text1"/>
          <w:sz w:val="24"/>
          <w:szCs w:val="24"/>
        </w:rPr>
      </w:pPr>
    </w:p>
    <w:p w14:paraId="0CFCD31D" w14:textId="77777777" w:rsidR="00E84469" w:rsidRPr="00207B53" w:rsidRDefault="00E84469" w:rsidP="00E84469">
      <w:pPr>
        <w:pStyle w:val="Heading2"/>
        <w:rPr>
          <w:rFonts w:ascii="Times New Roman" w:hAnsi="Times New Roman" w:cs="Times New Roman"/>
          <w:b/>
          <w:bCs/>
          <w:color w:val="4F81BD" w:themeColor="accent1"/>
          <w:sz w:val="24"/>
          <w:szCs w:val="24"/>
        </w:rPr>
      </w:pPr>
      <w:r w:rsidRPr="00207B53">
        <w:rPr>
          <w:rFonts w:ascii="Times New Roman" w:hAnsi="Times New Roman" w:cs="Times New Roman"/>
          <w:b/>
          <w:bCs/>
          <w:color w:val="4F81BD" w:themeColor="accent1"/>
          <w:sz w:val="24"/>
          <w:szCs w:val="24"/>
        </w:rPr>
        <w:lastRenderedPageBreak/>
        <w:t>8. Security and Duty of Care</w:t>
      </w:r>
    </w:p>
    <w:p w14:paraId="5EA9F016" w14:textId="17DAA801" w:rsidR="00BF1160"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 xml:space="preserve">All activities under this TOR are subject to </w:t>
      </w:r>
      <w:r>
        <w:rPr>
          <w:rFonts w:ascii="Times New Roman" w:hAnsi="Times New Roman" w:cs="Times New Roman"/>
          <w:color w:val="000000" w:themeColor="text1"/>
          <w:sz w:val="24"/>
          <w:szCs w:val="24"/>
        </w:rPr>
        <w:t>NLA</w:t>
      </w:r>
      <w:r w:rsidRPr="000F6DDD">
        <w:rPr>
          <w:rFonts w:ascii="Times New Roman" w:hAnsi="Times New Roman" w:cs="Times New Roman"/>
          <w:color w:val="000000" w:themeColor="text1"/>
          <w:sz w:val="24"/>
          <w:szCs w:val="24"/>
        </w:rPr>
        <w:t xml:space="preserve"> security assessments, clearance and guidance. Implementation shall only proceed when </w:t>
      </w:r>
      <w:r>
        <w:rPr>
          <w:rFonts w:ascii="Times New Roman" w:hAnsi="Times New Roman" w:cs="Times New Roman"/>
          <w:color w:val="000000" w:themeColor="text1"/>
          <w:sz w:val="24"/>
          <w:szCs w:val="24"/>
        </w:rPr>
        <w:t>NLA</w:t>
      </w:r>
      <w:r w:rsidRPr="000F6DDD">
        <w:rPr>
          <w:rFonts w:ascii="Times New Roman" w:hAnsi="Times New Roman" w:cs="Times New Roman"/>
          <w:color w:val="000000" w:themeColor="text1"/>
          <w:sz w:val="24"/>
          <w:szCs w:val="24"/>
        </w:rPr>
        <w:t xml:space="preserve"> confirms that security conditions allow for safe execution of activities. Activities may be delayed, adapted or suspended in line with </w:t>
      </w:r>
      <w:r>
        <w:rPr>
          <w:rFonts w:ascii="Times New Roman" w:hAnsi="Times New Roman" w:cs="Times New Roman"/>
          <w:color w:val="000000" w:themeColor="text1"/>
          <w:sz w:val="24"/>
          <w:szCs w:val="24"/>
        </w:rPr>
        <w:t>NLA</w:t>
      </w:r>
      <w:r w:rsidRPr="000F6DDD">
        <w:rPr>
          <w:rFonts w:ascii="Times New Roman" w:hAnsi="Times New Roman" w:cs="Times New Roman"/>
          <w:color w:val="000000" w:themeColor="text1"/>
          <w:sz w:val="24"/>
          <w:szCs w:val="24"/>
        </w:rPr>
        <w:t xml:space="preserve"> security advisories.</w:t>
      </w:r>
    </w:p>
    <w:p w14:paraId="42220B2A" w14:textId="77777777" w:rsidR="00207B53" w:rsidRPr="000F6DDD" w:rsidRDefault="00207B53" w:rsidP="00E84469">
      <w:pPr>
        <w:rPr>
          <w:rFonts w:ascii="Times New Roman" w:hAnsi="Times New Roman" w:cs="Times New Roman"/>
          <w:color w:val="000000" w:themeColor="text1"/>
          <w:sz w:val="24"/>
          <w:szCs w:val="24"/>
        </w:rPr>
      </w:pPr>
    </w:p>
    <w:p w14:paraId="40C7DAD2" w14:textId="77777777" w:rsidR="00E84469" w:rsidRPr="00207B53" w:rsidRDefault="00E84469" w:rsidP="00E84469">
      <w:pPr>
        <w:pStyle w:val="Heading2"/>
        <w:rPr>
          <w:rFonts w:ascii="Times New Roman" w:hAnsi="Times New Roman" w:cs="Times New Roman"/>
          <w:b/>
          <w:bCs/>
          <w:color w:val="4F81BD" w:themeColor="accent1"/>
          <w:sz w:val="24"/>
          <w:szCs w:val="24"/>
        </w:rPr>
      </w:pPr>
      <w:r w:rsidRPr="00207B53">
        <w:rPr>
          <w:rFonts w:ascii="Times New Roman" w:hAnsi="Times New Roman" w:cs="Times New Roman"/>
          <w:b/>
          <w:bCs/>
          <w:color w:val="4F81BD" w:themeColor="accent1"/>
          <w:sz w:val="24"/>
          <w:szCs w:val="24"/>
        </w:rPr>
        <w:t>10. Risks and Assumptions</w:t>
      </w:r>
    </w:p>
    <w:p w14:paraId="4E2280E8" w14:textId="77777777" w:rsidR="00E84469" w:rsidRDefault="00E84469" w:rsidP="00E84469">
      <w:pPr>
        <w:rPr>
          <w:rFonts w:ascii="Times New Roman" w:hAnsi="Times New Roman" w:cs="Times New Roman"/>
          <w:color w:val="000000" w:themeColor="text1"/>
          <w:sz w:val="24"/>
          <w:szCs w:val="24"/>
        </w:rPr>
      </w:pPr>
      <w:r w:rsidRPr="000F6DDD">
        <w:rPr>
          <w:rFonts w:ascii="Times New Roman" w:hAnsi="Times New Roman" w:cs="Times New Roman"/>
          <w:color w:val="000000" w:themeColor="text1"/>
          <w:sz w:val="24"/>
          <w:szCs w:val="24"/>
        </w:rPr>
        <w:t xml:space="preserve">Key assumptions include continued access to relevant stakeholders and sufficient security conditions. Key risks relate to security, access constraints and data availability. Risk mitigation measures will be refined in coordination with </w:t>
      </w:r>
      <w:r>
        <w:rPr>
          <w:rFonts w:ascii="Times New Roman" w:hAnsi="Times New Roman" w:cs="Times New Roman"/>
          <w:color w:val="000000" w:themeColor="text1"/>
          <w:sz w:val="24"/>
          <w:szCs w:val="24"/>
        </w:rPr>
        <w:t>NLA</w:t>
      </w:r>
      <w:r w:rsidRPr="000F6DDD">
        <w:rPr>
          <w:rFonts w:ascii="Times New Roman" w:hAnsi="Times New Roman" w:cs="Times New Roman"/>
          <w:color w:val="000000" w:themeColor="text1"/>
          <w:sz w:val="24"/>
          <w:szCs w:val="24"/>
        </w:rPr>
        <w:t>.</w:t>
      </w:r>
    </w:p>
    <w:p w14:paraId="12B32DCD" w14:textId="77777777" w:rsidR="00FA0722" w:rsidRDefault="00FA0722" w:rsidP="00E84469">
      <w:pPr>
        <w:rPr>
          <w:rFonts w:ascii="Times New Roman" w:hAnsi="Times New Roman" w:cs="Times New Roman"/>
          <w:color w:val="000000" w:themeColor="text1"/>
          <w:sz w:val="24"/>
          <w:szCs w:val="24"/>
        </w:rPr>
      </w:pPr>
    </w:p>
    <w:p w14:paraId="58D7BA5C" w14:textId="77777777" w:rsidR="00D51C6C" w:rsidRDefault="00A545FD" w:rsidP="00E84469">
      <w:pPr>
        <w:rPr>
          <w:rFonts w:ascii="Times New Roman" w:hAnsi="Times New Roman" w:cs="Times New Roman"/>
          <w:b/>
          <w:bCs/>
          <w:color w:val="000000" w:themeColor="text1"/>
          <w:sz w:val="24"/>
          <w:szCs w:val="24"/>
          <w:lang w:val="en-CA"/>
        </w:rPr>
      </w:pPr>
      <w:r w:rsidRPr="00A545FD">
        <w:rPr>
          <w:rFonts w:ascii="Times New Roman" w:hAnsi="Times New Roman" w:cs="Times New Roman"/>
          <w:b/>
          <w:bCs/>
          <w:color w:val="000000" w:themeColor="text1"/>
          <w:sz w:val="24"/>
          <w:szCs w:val="24"/>
          <w:lang w:val="en-CA"/>
        </w:rPr>
        <w:t>Approved by:</w:t>
      </w:r>
      <w:r w:rsidRPr="00A545FD">
        <w:rPr>
          <w:rFonts w:ascii="Times New Roman" w:hAnsi="Times New Roman" w:cs="Times New Roman"/>
          <w:color w:val="000000" w:themeColor="text1"/>
          <w:sz w:val="24"/>
          <w:szCs w:val="24"/>
        </w:rPr>
        <w:t> </w:t>
      </w:r>
      <w:r w:rsidRPr="00A545FD">
        <w:rPr>
          <w:rFonts w:ascii="Times New Roman" w:hAnsi="Times New Roman" w:cs="Times New Roman"/>
          <w:color w:val="000000" w:themeColor="text1"/>
          <w:sz w:val="24"/>
          <w:szCs w:val="24"/>
        </w:rPr>
        <w:br/>
      </w:r>
    </w:p>
    <w:p w14:paraId="1CB81D39" w14:textId="2B91EAB2" w:rsidR="00E84469" w:rsidRDefault="00A545FD" w:rsidP="00E84469">
      <w:pPr>
        <w:rPr>
          <w:rFonts w:ascii="Times New Roman" w:hAnsi="Times New Roman" w:cs="Times New Roman"/>
          <w:color w:val="000000" w:themeColor="text1"/>
          <w:sz w:val="24"/>
          <w:szCs w:val="24"/>
        </w:rPr>
      </w:pPr>
      <w:r w:rsidRPr="00A545FD">
        <w:rPr>
          <w:rFonts w:ascii="Times New Roman" w:hAnsi="Times New Roman" w:cs="Times New Roman"/>
          <w:b/>
          <w:bCs/>
          <w:color w:val="000000" w:themeColor="text1"/>
          <w:sz w:val="24"/>
          <w:szCs w:val="24"/>
          <w:lang w:val="en-CA"/>
        </w:rPr>
        <w:t>Name:</w:t>
      </w:r>
      <w:r w:rsidRPr="00A545FD">
        <w:rPr>
          <w:rFonts w:ascii="Times New Roman" w:hAnsi="Times New Roman" w:cs="Times New Roman"/>
          <w:color w:val="000000" w:themeColor="text1"/>
          <w:sz w:val="24"/>
          <w:szCs w:val="24"/>
          <w:lang w:val="en-CA"/>
        </w:rPr>
        <w:t> Hodan Noor Abdi</w:t>
      </w:r>
      <w:r w:rsidRPr="00A545FD">
        <w:rPr>
          <w:rFonts w:ascii="Times New Roman" w:hAnsi="Times New Roman" w:cs="Times New Roman"/>
          <w:color w:val="000000" w:themeColor="text1"/>
          <w:sz w:val="24"/>
          <w:szCs w:val="24"/>
        </w:rPr>
        <w:t> </w:t>
      </w:r>
      <w:r w:rsidRPr="00A545FD">
        <w:rPr>
          <w:rFonts w:ascii="Times New Roman" w:hAnsi="Times New Roman" w:cs="Times New Roman"/>
          <w:color w:val="000000" w:themeColor="text1"/>
          <w:sz w:val="24"/>
          <w:szCs w:val="24"/>
        </w:rPr>
        <w:br/>
      </w:r>
      <w:r w:rsidRPr="00A545FD">
        <w:rPr>
          <w:rFonts w:ascii="Times New Roman" w:hAnsi="Times New Roman" w:cs="Times New Roman"/>
          <w:b/>
          <w:bCs/>
          <w:color w:val="000000" w:themeColor="text1"/>
          <w:sz w:val="24"/>
          <w:szCs w:val="24"/>
          <w:lang w:val="en-CA"/>
        </w:rPr>
        <w:t>Title:</w:t>
      </w:r>
      <w:r w:rsidRPr="00A545FD">
        <w:rPr>
          <w:rFonts w:ascii="Times New Roman" w:hAnsi="Times New Roman" w:cs="Times New Roman"/>
          <w:color w:val="000000" w:themeColor="text1"/>
          <w:sz w:val="24"/>
          <w:szCs w:val="24"/>
          <w:lang w:val="en-CA"/>
        </w:rPr>
        <w:t> Executive Director</w:t>
      </w:r>
      <w:r w:rsidRPr="00A545FD">
        <w:rPr>
          <w:rFonts w:ascii="Times New Roman" w:hAnsi="Times New Roman" w:cs="Times New Roman"/>
          <w:color w:val="000000" w:themeColor="text1"/>
          <w:sz w:val="24"/>
          <w:szCs w:val="24"/>
        </w:rPr>
        <w:t> </w:t>
      </w:r>
      <w:r w:rsidRPr="00A545FD">
        <w:rPr>
          <w:rFonts w:ascii="Times New Roman" w:hAnsi="Times New Roman" w:cs="Times New Roman"/>
          <w:color w:val="000000" w:themeColor="text1"/>
          <w:sz w:val="24"/>
          <w:szCs w:val="24"/>
        </w:rPr>
        <w:br/>
      </w:r>
      <w:r w:rsidRPr="00A545FD">
        <w:rPr>
          <w:rFonts w:ascii="Times New Roman" w:hAnsi="Times New Roman" w:cs="Times New Roman"/>
          <w:b/>
          <w:bCs/>
          <w:color w:val="000000" w:themeColor="text1"/>
          <w:sz w:val="24"/>
          <w:szCs w:val="24"/>
          <w:lang w:val="en-CA"/>
        </w:rPr>
        <w:t>Date:</w:t>
      </w:r>
      <w:r w:rsidRPr="00A545FD">
        <w:rPr>
          <w:rFonts w:ascii="Times New Roman" w:hAnsi="Times New Roman" w:cs="Times New Roman"/>
          <w:color w:val="000000" w:themeColor="text1"/>
          <w:sz w:val="24"/>
          <w:szCs w:val="24"/>
          <w:lang w:val="en-CA"/>
        </w:rPr>
        <w:t> </w:t>
      </w:r>
      <w:r w:rsidR="00F117DA">
        <w:rPr>
          <w:rFonts w:ascii="Times New Roman" w:hAnsi="Times New Roman" w:cs="Times New Roman"/>
          <w:color w:val="000000" w:themeColor="text1"/>
          <w:sz w:val="24"/>
          <w:szCs w:val="24"/>
          <w:lang w:val="en-CA"/>
        </w:rPr>
        <w:t>9</w:t>
      </w:r>
      <w:r w:rsidR="00F117DA" w:rsidRPr="00F117DA">
        <w:rPr>
          <w:rFonts w:ascii="Times New Roman" w:hAnsi="Times New Roman" w:cs="Times New Roman"/>
          <w:color w:val="000000" w:themeColor="text1"/>
          <w:sz w:val="24"/>
          <w:szCs w:val="24"/>
          <w:vertAlign w:val="superscript"/>
          <w:lang w:val="en-CA"/>
        </w:rPr>
        <w:t>th</w:t>
      </w:r>
      <w:r w:rsidR="00F117DA">
        <w:rPr>
          <w:rFonts w:ascii="Times New Roman" w:hAnsi="Times New Roman" w:cs="Times New Roman"/>
          <w:color w:val="000000" w:themeColor="text1"/>
          <w:sz w:val="24"/>
          <w:szCs w:val="24"/>
          <w:lang w:val="en-CA"/>
        </w:rPr>
        <w:t xml:space="preserve"> February 2026</w:t>
      </w:r>
      <w:r w:rsidRPr="00A545FD">
        <w:rPr>
          <w:rFonts w:ascii="Times New Roman" w:hAnsi="Times New Roman" w:cs="Times New Roman"/>
          <w:color w:val="000000" w:themeColor="text1"/>
          <w:sz w:val="24"/>
          <w:szCs w:val="24"/>
        </w:rPr>
        <w:br/>
      </w:r>
      <w:r w:rsidRPr="00A545FD">
        <w:rPr>
          <w:rFonts w:ascii="Times New Roman" w:hAnsi="Times New Roman" w:cs="Times New Roman"/>
          <w:b/>
          <w:bCs/>
          <w:color w:val="000000" w:themeColor="text1"/>
          <w:sz w:val="24"/>
          <w:szCs w:val="24"/>
          <w:lang w:val="en-CA"/>
        </w:rPr>
        <w:t>Email:</w:t>
      </w:r>
      <w:r w:rsidRPr="00A545FD">
        <w:rPr>
          <w:rFonts w:ascii="Times New Roman" w:hAnsi="Times New Roman" w:cs="Times New Roman"/>
          <w:color w:val="000000" w:themeColor="text1"/>
          <w:sz w:val="24"/>
          <w:szCs w:val="24"/>
          <w:lang w:val="en-CA"/>
        </w:rPr>
        <w:t> </w:t>
      </w:r>
      <w:hyperlink r:id="rId9" w:history="1">
        <w:r w:rsidR="00F117DA" w:rsidRPr="00023E47">
          <w:rPr>
            <w:rStyle w:val="Hyperlink"/>
            <w:rFonts w:ascii="Times New Roman" w:hAnsi="Times New Roman" w:cs="Times New Roman"/>
            <w:sz w:val="24"/>
            <w:szCs w:val="24"/>
            <w:lang w:val="en-CA"/>
          </w:rPr>
          <w:t>hodhan.noor@nla.so</w:t>
        </w:r>
      </w:hyperlink>
      <w:r w:rsidR="00F117DA">
        <w:rPr>
          <w:rFonts w:ascii="Times New Roman" w:hAnsi="Times New Roman" w:cs="Times New Roman"/>
          <w:color w:val="000000" w:themeColor="text1"/>
          <w:sz w:val="24"/>
          <w:szCs w:val="24"/>
        </w:rPr>
        <w:t xml:space="preserve"> </w:t>
      </w:r>
      <w:r w:rsidRPr="00A545FD">
        <w:rPr>
          <w:rFonts w:ascii="Times New Roman" w:hAnsi="Times New Roman" w:cs="Times New Roman"/>
          <w:color w:val="000000" w:themeColor="text1"/>
          <w:sz w:val="24"/>
          <w:szCs w:val="24"/>
        </w:rPr>
        <w:br/>
      </w:r>
      <w:r w:rsidRPr="00A545FD">
        <w:rPr>
          <w:rFonts w:ascii="Times New Roman" w:hAnsi="Times New Roman" w:cs="Times New Roman"/>
          <w:b/>
          <w:bCs/>
          <w:color w:val="000000" w:themeColor="text1"/>
          <w:sz w:val="24"/>
          <w:szCs w:val="24"/>
          <w:lang w:val="en-CA"/>
        </w:rPr>
        <w:t>Location:</w:t>
      </w:r>
      <w:r w:rsidRPr="00A545FD">
        <w:rPr>
          <w:rFonts w:ascii="Times New Roman" w:hAnsi="Times New Roman" w:cs="Times New Roman"/>
          <w:color w:val="000000" w:themeColor="text1"/>
          <w:sz w:val="24"/>
          <w:szCs w:val="24"/>
          <w:lang w:val="en-CA"/>
        </w:rPr>
        <w:t> Kismayo, </w:t>
      </w:r>
      <w:proofErr w:type="spellStart"/>
      <w:r w:rsidRPr="00A545FD">
        <w:rPr>
          <w:rFonts w:ascii="Times New Roman" w:hAnsi="Times New Roman" w:cs="Times New Roman"/>
          <w:color w:val="000000" w:themeColor="text1"/>
          <w:sz w:val="24"/>
          <w:szCs w:val="24"/>
          <w:lang w:val="en-CA"/>
        </w:rPr>
        <w:t>Jubbaland</w:t>
      </w:r>
      <w:proofErr w:type="spellEnd"/>
      <w:r w:rsidRPr="00A545FD">
        <w:rPr>
          <w:rFonts w:ascii="Times New Roman" w:hAnsi="Times New Roman" w:cs="Times New Roman"/>
          <w:color w:val="000000" w:themeColor="text1"/>
          <w:sz w:val="24"/>
          <w:szCs w:val="24"/>
          <w:lang w:val="en-CA"/>
        </w:rPr>
        <w:t>, Somalia</w:t>
      </w:r>
      <w:r w:rsidRPr="00A545FD">
        <w:rPr>
          <w:rFonts w:ascii="Times New Roman" w:hAnsi="Times New Roman" w:cs="Times New Roman"/>
          <w:color w:val="000000" w:themeColor="text1"/>
          <w:sz w:val="24"/>
          <w:szCs w:val="24"/>
        </w:rPr>
        <w:t> </w:t>
      </w:r>
    </w:p>
    <w:p w14:paraId="64F282BE" w14:textId="77777777" w:rsidR="00A545FD" w:rsidRDefault="00A545FD" w:rsidP="00E84469">
      <w:pPr>
        <w:rPr>
          <w:rFonts w:ascii="Times New Roman" w:hAnsi="Times New Roman" w:cs="Times New Roman"/>
          <w:color w:val="000000" w:themeColor="text1"/>
          <w:sz w:val="24"/>
          <w:szCs w:val="24"/>
        </w:rPr>
      </w:pPr>
    </w:p>
    <w:p w14:paraId="69D23D02" w14:textId="77777777" w:rsidR="00A545FD" w:rsidRDefault="00A545FD" w:rsidP="00E84469">
      <w:pPr>
        <w:rPr>
          <w:rFonts w:ascii="Times New Roman" w:hAnsi="Times New Roman" w:cs="Times New Roman"/>
          <w:color w:val="000000" w:themeColor="text1"/>
          <w:sz w:val="24"/>
          <w:szCs w:val="24"/>
        </w:rPr>
      </w:pPr>
    </w:p>
    <w:p w14:paraId="0646452A" w14:textId="77777777" w:rsidR="00A545FD" w:rsidRDefault="00A545FD" w:rsidP="00E84469">
      <w:pPr>
        <w:rPr>
          <w:rFonts w:ascii="Times New Roman" w:hAnsi="Times New Roman" w:cs="Times New Roman"/>
          <w:color w:val="000000" w:themeColor="text1"/>
          <w:sz w:val="24"/>
          <w:szCs w:val="24"/>
        </w:rPr>
      </w:pPr>
    </w:p>
    <w:p w14:paraId="5E45DE7C" w14:textId="5C1AAC06" w:rsidR="00E84469" w:rsidRDefault="00E84469" w:rsidP="00E84469">
      <w:pPr>
        <w:rPr>
          <w:rFonts w:ascii="Times New Roman" w:hAnsi="Times New Roman" w:cs="Times New Roman"/>
          <w:color w:val="000000" w:themeColor="text1"/>
          <w:sz w:val="24"/>
          <w:szCs w:val="24"/>
        </w:rPr>
      </w:pPr>
      <w:r w:rsidRPr="00813FF5">
        <w:rPr>
          <w:rFonts w:ascii="Times New Roman" w:hAnsi="Times New Roman" w:cs="Times New Roman"/>
          <w:color w:val="000000" w:themeColor="text1"/>
          <w:sz w:val="24"/>
          <w:szCs w:val="24"/>
        </w:rPr>
        <w:t>Consultant Acknowledgement of Understanding</w:t>
      </w:r>
    </w:p>
    <w:p w14:paraId="77C935E3" w14:textId="77777777" w:rsidR="00D51C6C" w:rsidRDefault="00D51C6C" w:rsidP="00E84469">
      <w:pPr>
        <w:rPr>
          <w:rFonts w:ascii="Times New Roman" w:hAnsi="Times New Roman" w:cs="Times New Roman"/>
          <w:b/>
          <w:bCs/>
          <w:color w:val="000000" w:themeColor="text1"/>
          <w:sz w:val="24"/>
          <w:szCs w:val="24"/>
        </w:rPr>
      </w:pPr>
    </w:p>
    <w:p w14:paraId="39751F87" w14:textId="0106AA8B" w:rsidR="00E84469" w:rsidRDefault="00E84469" w:rsidP="00E84469">
      <w:pPr>
        <w:rPr>
          <w:rFonts w:ascii="Times New Roman" w:hAnsi="Times New Roman" w:cs="Times New Roman"/>
          <w:b/>
          <w:bCs/>
          <w:color w:val="000000" w:themeColor="text1"/>
          <w:sz w:val="24"/>
          <w:szCs w:val="24"/>
        </w:rPr>
      </w:pPr>
      <w:r w:rsidRPr="00D51C6C">
        <w:rPr>
          <w:rFonts w:ascii="Times New Roman" w:hAnsi="Times New Roman" w:cs="Times New Roman"/>
          <w:b/>
          <w:bCs/>
          <w:color w:val="000000" w:themeColor="text1"/>
          <w:sz w:val="24"/>
          <w:szCs w:val="24"/>
        </w:rPr>
        <w:t>Name:</w:t>
      </w:r>
    </w:p>
    <w:p w14:paraId="59934F6F" w14:textId="77777777" w:rsidR="00D51C6C" w:rsidRPr="00D51C6C" w:rsidRDefault="00D51C6C" w:rsidP="00E84469">
      <w:pPr>
        <w:rPr>
          <w:rFonts w:ascii="Times New Roman" w:hAnsi="Times New Roman" w:cs="Times New Roman"/>
          <w:b/>
          <w:bCs/>
          <w:color w:val="000000" w:themeColor="text1"/>
          <w:sz w:val="24"/>
          <w:szCs w:val="24"/>
        </w:rPr>
      </w:pPr>
    </w:p>
    <w:p w14:paraId="5D4747C5" w14:textId="77777777" w:rsidR="00E84469" w:rsidRDefault="00E84469" w:rsidP="00E84469">
      <w:pPr>
        <w:rPr>
          <w:rFonts w:ascii="Times New Roman" w:hAnsi="Times New Roman" w:cs="Times New Roman"/>
          <w:b/>
          <w:bCs/>
          <w:color w:val="000000" w:themeColor="text1"/>
          <w:sz w:val="24"/>
          <w:szCs w:val="24"/>
        </w:rPr>
      </w:pPr>
      <w:r w:rsidRPr="00D51C6C">
        <w:rPr>
          <w:rFonts w:ascii="Times New Roman" w:hAnsi="Times New Roman" w:cs="Times New Roman"/>
          <w:b/>
          <w:bCs/>
          <w:color w:val="000000" w:themeColor="text1"/>
          <w:sz w:val="24"/>
          <w:szCs w:val="24"/>
        </w:rPr>
        <w:t>Signature:</w:t>
      </w:r>
    </w:p>
    <w:p w14:paraId="60859DE1" w14:textId="77777777" w:rsidR="00D51C6C" w:rsidRPr="00D51C6C" w:rsidRDefault="00D51C6C" w:rsidP="00E84469">
      <w:pPr>
        <w:rPr>
          <w:rFonts w:ascii="Times New Roman" w:hAnsi="Times New Roman" w:cs="Times New Roman"/>
          <w:b/>
          <w:bCs/>
          <w:color w:val="000000" w:themeColor="text1"/>
          <w:sz w:val="24"/>
          <w:szCs w:val="24"/>
        </w:rPr>
      </w:pPr>
    </w:p>
    <w:p w14:paraId="12994695" w14:textId="77777777" w:rsidR="00E84469" w:rsidRPr="00D51C6C" w:rsidRDefault="00E84469" w:rsidP="00E84469">
      <w:pPr>
        <w:rPr>
          <w:rFonts w:ascii="Times New Roman" w:hAnsi="Times New Roman" w:cs="Times New Roman"/>
          <w:b/>
          <w:bCs/>
          <w:color w:val="000000" w:themeColor="text1"/>
          <w:sz w:val="24"/>
          <w:szCs w:val="24"/>
        </w:rPr>
      </w:pPr>
      <w:r w:rsidRPr="00D51C6C">
        <w:rPr>
          <w:rFonts w:ascii="Times New Roman" w:hAnsi="Times New Roman" w:cs="Times New Roman"/>
          <w:b/>
          <w:bCs/>
          <w:color w:val="000000" w:themeColor="text1"/>
          <w:sz w:val="24"/>
          <w:szCs w:val="24"/>
        </w:rPr>
        <w:t>Date:</w:t>
      </w:r>
    </w:p>
    <w:p w14:paraId="61082B41" w14:textId="77777777" w:rsidR="00BD3F08" w:rsidRDefault="00BD3F08">
      <w:pPr>
        <w:pStyle w:val="BodyText"/>
        <w:spacing w:before="37"/>
        <w:rPr>
          <w:sz w:val="20"/>
          <w:u w:val="none"/>
        </w:rPr>
      </w:pPr>
    </w:p>
    <w:p w14:paraId="1170400C" w14:textId="3463FB94" w:rsidR="00BD3F08" w:rsidRPr="00E84469" w:rsidRDefault="00E84469">
      <w:pPr>
        <w:pStyle w:val="BodyText"/>
        <w:rPr>
          <w:sz w:val="20"/>
          <w:u w:val="none"/>
        </w:rPr>
        <w:sectPr w:rsidR="00BD3F08" w:rsidRPr="00E84469">
          <w:headerReference w:type="default" r:id="rId10"/>
          <w:footerReference w:type="default" r:id="rId11"/>
          <w:type w:val="continuous"/>
          <w:pgSz w:w="11910" w:h="16850"/>
          <w:pgMar w:top="0" w:right="1133" w:bottom="0" w:left="1133" w:header="720" w:footer="720" w:gutter="0"/>
          <w:cols w:space="720"/>
        </w:sectPr>
      </w:pPr>
      <w:r w:rsidRPr="00E84469">
        <w:rPr>
          <w:sz w:val="20"/>
          <w:u w:val="none"/>
        </w:rPr>
        <w:t xml:space="preserve">                                                                                                                                                  </w:t>
      </w:r>
    </w:p>
    <w:p w14:paraId="1A55C143" w14:textId="3774842C" w:rsidR="00BD3F08" w:rsidRDefault="00BD3F08">
      <w:pPr>
        <w:spacing w:before="90"/>
        <w:ind w:left="95"/>
      </w:pPr>
    </w:p>
    <w:p w14:paraId="66E3E3F4" w14:textId="77777777" w:rsidR="00BD3F08" w:rsidRDefault="00BD3F08" w:rsidP="001B59ED">
      <w:pPr>
        <w:spacing w:before="327"/>
        <w:ind w:left="95"/>
        <w:rPr>
          <w:sz w:val="24"/>
        </w:rPr>
        <w:sectPr w:rsidR="00BD3F08">
          <w:type w:val="continuous"/>
          <w:pgSz w:w="11910" w:h="16850"/>
          <w:pgMar w:top="0" w:right="1133" w:bottom="0" w:left="1133" w:header="720" w:footer="720" w:gutter="0"/>
          <w:cols w:num="2" w:space="720" w:equalWidth="0">
            <w:col w:w="442" w:space="5335"/>
            <w:col w:w="3867"/>
          </w:cols>
        </w:sectPr>
      </w:pPr>
    </w:p>
    <w:p w14:paraId="4FAD05D2" w14:textId="77777777" w:rsidR="00BD3F08" w:rsidRDefault="00BD3F08">
      <w:pPr>
        <w:pStyle w:val="BodyText"/>
        <w:rPr>
          <w:sz w:val="20"/>
          <w:u w:val="none"/>
        </w:rPr>
      </w:pPr>
    </w:p>
    <w:p w14:paraId="3BC51EA2" w14:textId="09D7C35B" w:rsidR="00BD3F08" w:rsidRDefault="00BD3F08">
      <w:pPr>
        <w:pStyle w:val="BodyText"/>
        <w:rPr>
          <w:sz w:val="20"/>
          <w:u w:val="none"/>
        </w:rPr>
      </w:pPr>
    </w:p>
    <w:p w14:paraId="1435026C" w14:textId="77777777" w:rsidR="00BD3F08" w:rsidRDefault="00BD3F08">
      <w:pPr>
        <w:pStyle w:val="BodyText"/>
        <w:rPr>
          <w:sz w:val="20"/>
          <w:u w:val="none"/>
        </w:rPr>
      </w:pPr>
    </w:p>
    <w:p w14:paraId="50AAAD58" w14:textId="11875915" w:rsidR="00BD3F08" w:rsidRDefault="00BD3F08">
      <w:pPr>
        <w:pStyle w:val="BodyText"/>
        <w:rPr>
          <w:sz w:val="20"/>
          <w:u w:val="none"/>
        </w:rPr>
      </w:pPr>
    </w:p>
    <w:p w14:paraId="61E63D33" w14:textId="2E21AE2D" w:rsidR="00BD3F08" w:rsidRDefault="00BD3F08">
      <w:pPr>
        <w:pStyle w:val="BodyText"/>
        <w:rPr>
          <w:sz w:val="20"/>
          <w:u w:val="none"/>
        </w:rPr>
      </w:pPr>
    </w:p>
    <w:p w14:paraId="162E5926" w14:textId="77777777" w:rsidR="00E84469" w:rsidRDefault="00E84469">
      <w:pPr>
        <w:pStyle w:val="BodyText"/>
        <w:rPr>
          <w:sz w:val="20"/>
        </w:rPr>
        <w:sectPr w:rsidR="00E84469">
          <w:type w:val="continuous"/>
          <w:pgSz w:w="11910" w:h="16850"/>
          <w:pgMar w:top="0" w:right="1133" w:bottom="0" w:left="1133" w:header="720" w:footer="720" w:gutter="0"/>
          <w:cols w:space="720"/>
        </w:sectPr>
      </w:pPr>
    </w:p>
    <w:p w14:paraId="62E32E0D" w14:textId="1DAF0E17" w:rsidR="00BD3F08" w:rsidRPr="00E84469" w:rsidRDefault="00BD3F08" w:rsidP="00E84469">
      <w:pPr>
        <w:pStyle w:val="Heading1"/>
        <w:ind w:left="0"/>
        <w:sectPr w:rsidR="00BD3F08" w:rsidRPr="00E84469">
          <w:type w:val="continuous"/>
          <w:pgSz w:w="11910" w:h="16850"/>
          <w:pgMar w:top="0" w:right="1133" w:bottom="0" w:left="1133" w:header="720" w:footer="720" w:gutter="0"/>
          <w:cols w:num="2" w:space="720" w:equalWidth="0">
            <w:col w:w="1158" w:space="5021"/>
            <w:col w:w="3465"/>
          </w:cols>
        </w:sectPr>
      </w:pPr>
    </w:p>
    <w:p w14:paraId="50C83CB3" w14:textId="7B19CA2C" w:rsidR="00BD3F08" w:rsidRPr="004F01A3" w:rsidRDefault="00000000" w:rsidP="004F01A3">
      <w:pPr>
        <w:pStyle w:val="Heading1"/>
        <w:spacing w:before="218"/>
        <w:ind w:left="0"/>
      </w:pPr>
      <w:r>
        <w:rPr>
          <w:noProof/>
        </w:rPr>
        <mc:AlternateContent>
          <mc:Choice Requires="wpg">
            <w:drawing>
              <wp:anchor distT="0" distB="0" distL="0" distR="0" simplePos="0" relativeHeight="251651072" behindDoc="0" locked="0" layoutInCell="1" allowOverlap="1" wp14:anchorId="38BB6855" wp14:editId="5E802364">
                <wp:simplePos x="0" y="0"/>
                <wp:positionH relativeFrom="page">
                  <wp:posOffset>0</wp:posOffset>
                </wp:positionH>
                <wp:positionV relativeFrom="page">
                  <wp:posOffset>10213963</wp:posOffset>
                </wp:positionV>
                <wp:extent cx="3703320" cy="483234"/>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320" cy="483234"/>
                          <a:chOff x="0" y="0"/>
                          <a:chExt cx="3703320" cy="483234"/>
                        </a:xfrm>
                      </wpg:grpSpPr>
                      <wps:wsp>
                        <wps:cNvPr id="15" name="Graphic 15"/>
                        <wps:cNvSpPr/>
                        <wps:spPr>
                          <a:xfrm>
                            <a:off x="766325" y="223423"/>
                            <a:ext cx="2936875" cy="259715"/>
                          </a:xfrm>
                          <a:custGeom>
                            <a:avLst/>
                            <a:gdLst/>
                            <a:ahLst/>
                            <a:cxnLst/>
                            <a:rect l="l" t="t" r="r" b="b"/>
                            <a:pathLst>
                              <a:path w="2936875" h="259715">
                                <a:moveTo>
                                  <a:pt x="2936606" y="259187"/>
                                </a:moveTo>
                                <a:lnTo>
                                  <a:pt x="0" y="259187"/>
                                </a:lnTo>
                                <a:lnTo>
                                  <a:pt x="1468303" y="0"/>
                                </a:lnTo>
                                <a:lnTo>
                                  <a:pt x="2936606" y="259187"/>
                                </a:lnTo>
                                <a:close/>
                              </a:path>
                            </a:pathLst>
                          </a:custGeom>
                          <a:solidFill>
                            <a:srgbClr val="C4A13D"/>
                          </a:solidFill>
                        </wps:spPr>
                        <wps:bodyPr wrap="square" lIns="0" tIns="0" rIns="0" bIns="0" rtlCol="0">
                          <a:prstTxWarp prst="textNoShape">
                            <a:avLst/>
                          </a:prstTxWarp>
                          <a:noAutofit/>
                        </wps:bodyPr>
                      </wps:wsp>
                      <wps:wsp>
                        <wps:cNvPr id="16" name="Graphic 16"/>
                        <wps:cNvSpPr/>
                        <wps:spPr>
                          <a:xfrm>
                            <a:off x="0" y="158572"/>
                            <a:ext cx="3050540" cy="324485"/>
                          </a:xfrm>
                          <a:custGeom>
                            <a:avLst/>
                            <a:gdLst/>
                            <a:ahLst/>
                            <a:cxnLst/>
                            <a:rect l="l" t="t" r="r" b="b"/>
                            <a:pathLst>
                              <a:path w="3050540" h="324485">
                                <a:moveTo>
                                  <a:pt x="3050532" y="324038"/>
                                </a:moveTo>
                                <a:lnTo>
                                  <a:pt x="0" y="324038"/>
                                </a:lnTo>
                                <a:lnTo>
                                  <a:pt x="0" y="214447"/>
                                </a:lnTo>
                                <a:lnTo>
                                  <a:pt x="1214850" y="0"/>
                                </a:lnTo>
                                <a:lnTo>
                                  <a:pt x="3050532" y="324038"/>
                                </a:lnTo>
                                <a:close/>
                              </a:path>
                            </a:pathLst>
                          </a:custGeom>
                          <a:solidFill>
                            <a:srgbClr val="2A2A2A"/>
                          </a:solidFill>
                        </wps:spPr>
                        <wps:bodyPr wrap="square" lIns="0" tIns="0" rIns="0" bIns="0" rtlCol="0">
                          <a:prstTxWarp prst="textNoShape">
                            <a:avLst/>
                          </a:prstTxWarp>
                          <a:noAutofit/>
                        </wps:bodyPr>
                      </wps:wsp>
                      <wps:wsp>
                        <wps:cNvPr id="17" name="Graphic 17"/>
                        <wps:cNvSpPr/>
                        <wps:spPr>
                          <a:xfrm>
                            <a:off x="0" y="0"/>
                            <a:ext cx="1520825" cy="483234"/>
                          </a:xfrm>
                          <a:custGeom>
                            <a:avLst/>
                            <a:gdLst/>
                            <a:ahLst/>
                            <a:cxnLst/>
                            <a:rect l="l" t="t" r="r" b="b"/>
                            <a:pathLst>
                              <a:path w="1520825" h="483234">
                                <a:moveTo>
                                  <a:pt x="1520639" y="482611"/>
                                </a:moveTo>
                                <a:lnTo>
                                  <a:pt x="0" y="482611"/>
                                </a:lnTo>
                                <a:lnTo>
                                  <a:pt x="0" y="0"/>
                                </a:lnTo>
                                <a:lnTo>
                                  <a:pt x="1520639" y="482611"/>
                                </a:lnTo>
                                <a:close/>
                              </a:path>
                            </a:pathLst>
                          </a:custGeom>
                          <a:solidFill>
                            <a:srgbClr val="408FDE"/>
                          </a:solidFill>
                        </wps:spPr>
                        <wps:bodyPr wrap="square" lIns="0" tIns="0" rIns="0" bIns="0" rtlCol="0">
                          <a:prstTxWarp prst="textNoShape">
                            <a:avLst/>
                          </a:prstTxWarp>
                          <a:noAutofit/>
                        </wps:bodyPr>
                      </wps:wsp>
                    </wpg:wgp>
                  </a:graphicData>
                </a:graphic>
              </wp:anchor>
            </w:drawing>
          </mc:Choice>
          <mc:Fallback>
            <w:pict>
              <v:group w14:anchorId="68A632AE" id="Group 14" o:spid="_x0000_s1026" style="position:absolute;margin-left:0;margin-top:804.25pt;width:291.6pt;height:38.05pt;z-index:251651072;mso-wrap-distance-left:0;mso-wrap-distance-right:0;mso-position-horizontal-relative:page;mso-position-vertical-relative:page" coordsize="37033,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">
                <v:shape id="Graphic 15" o:spid="_x0000_s1027" style="position:absolute;left:7663;top:2234;width:29369;height:2597;visibility:visible;mso-wrap-style:square;v-text-anchor:top" coordsize="293687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" path="m2936606,259187l,259187,1468303,,2936606,259187xe" fillcolor="#c4a13d" stroked="f">
                  <v:path arrowok="t"/>
                </v:shape>
                <v:shape id="Graphic 16" o:spid="_x0000_s1028" style="position:absolute;top:1585;width:30505;height:3245;visibility:visible;mso-wrap-style:square;v-text-anchor:top" coordsize="305054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" path="m3050532,324038l,324038,,214447,1214850,,3050532,324038xe" fillcolor="#2a2a2a" stroked="f">
                  <v:path arrowok="t"/>
                </v:shape>
                <v:shape id="Graphic 17" o:spid="_x0000_s1029" style="position:absolute;width:15208;height:4832;visibility:visible;mso-wrap-style:square;v-text-anchor:top" coordsize="1520825,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" path="m1520639,482611l,482611,,,1520639,482611xe" fillcolor="#408fde" stroked="f">
                  <v:path arrowok="t"/>
                </v:shape>
                <w10:wrap anchorx="page" anchory="page"/>
              </v:group>
            </w:pict>
          </mc:Fallback>
        </mc:AlternateContent>
      </w:r>
    </w:p>
    <w:sectPr w:rsidR="00BD3F08" w:rsidRPr="004F01A3">
      <w:type w:val="continuous"/>
      <w:pgSz w:w="11910" w:h="16850"/>
      <w:pgMar w:top="0" w:right="1133" w:bottom="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E8903" w14:textId="77777777" w:rsidR="00ED4827" w:rsidRDefault="00ED4827" w:rsidP="00BF1160">
      <w:r>
        <w:separator/>
      </w:r>
    </w:p>
  </w:endnote>
  <w:endnote w:type="continuationSeparator" w:id="0">
    <w:p w14:paraId="0BA2F2D2" w14:textId="77777777" w:rsidR="00ED4827" w:rsidRDefault="00ED4827" w:rsidP="00BF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AB41" w14:textId="2B54375B" w:rsidR="00D51C6C" w:rsidRDefault="004F01A3">
    <w:pPr>
      <w:pStyle w:val="Footer"/>
    </w:pPr>
    <w:r>
      <w:rPr>
        <w:noProof/>
      </w:rPr>
      <w:drawing>
        <wp:inline distT="0" distB="0" distL="0" distR="0" wp14:anchorId="25E39402" wp14:editId="7CCDB53F">
          <wp:extent cx="6123940" cy="44450"/>
          <wp:effectExtent l="0" t="0" r="0" b="0"/>
          <wp:docPr id="5313158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44450"/>
                  </a:xfrm>
                  <a:prstGeom prst="rect">
                    <a:avLst/>
                  </a:prstGeom>
                  <a:noFill/>
                  <a:ln>
                    <a:noFill/>
                  </a:ln>
                </pic:spPr>
              </pic:pic>
            </a:graphicData>
          </a:graphic>
        </wp:inline>
      </w:drawing>
    </w:r>
  </w:p>
  <w:p w14:paraId="6E6F7159" w14:textId="515FE4DA" w:rsidR="00D51C6C" w:rsidRDefault="004F01A3">
    <w:pPr>
      <w:pStyle w:val="Footer"/>
    </w:pPr>
    <w:r w:rsidRPr="004F01A3">
      <w:t>Email: </w:t>
    </w:r>
    <w:hyperlink r:id="rId2" w:history="1">
      <w:r w:rsidRPr="000C21CB">
        <w:rPr>
          <w:rStyle w:val="Hyperlink"/>
        </w:rPr>
        <w:t>info@nationalleadershipacademy.so</w:t>
      </w:r>
    </w:hyperlink>
    <w:r>
      <w:t xml:space="preserve"> </w:t>
    </w:r>
    <w:r w:rsidRPr="004F01A3">
      <w:t>Location: Kismayo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53F9" w14:textId="77777777" w:rsidR="00ED4827" w:rsidRDefault="00ED4827" w:rsidP="00BF1160">
      <w:r>
        <w:separator/>
      </w:r>
    </w:p>
  </w:footnote>
  <w:footnote w:type="continuationSeparator" w:id="0">
    <w:p w14:paraId="354A1230" w14:textId="77777777" w:rsidR="00ED4827" w:rsidRDefault="00ED4827" w:rsidP="00BF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FEEF" w14:textId="74366756" w:rsidR="00207B53" w:rsidRDefault="004F01A3" w:rsidP="00207B53">
    <w:pPr>
      <w:pStyle w:val="BodyText"/>
      <w:spacing w:before="47"/>
      <w:rPr>
        <w:rFonts w:ascii="Times New Roman"/>
        <w:sz w:val="42"/>
        <w:u w:val="none"/>
      </w:rPr>
    </w:pPr>
    <w:r>
      <w:rPr>
        <w:noProof/>
      </w:rPr>
      <mc:AlternateContent>
        <mc:Choice Requires="wpg">
          <w:drawing>
            <wp:anchor distT="0" distB="0" distL="0" distR="0" simplePos="0" relativeHeight="251659264" behindDoc="0" locked="0" layoutInCell="1" allowOverlap="1" wp14:anchorId="662742C1" wp14:editId="72751763">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9389FA"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r w:rsidR="00207B53">
      <w:rPr>
        <w:noProof/>
      </w:rPr>
      <mc:AlternateContent>
        <mc:Choice Requires="wpg">
          <w:drawing>
            <wp:anchor distT="0" distB="0" distL="0" distR="0" simplePos="0" relativeHeight="251666432" behindDoc="0" locked="0" layoutInCell="1" allowOverlap="1" wp14:anchorId="38C46689" wp14:editId="7DEF4FC1">
              <wp:simplePos x="0" y="0"/>
              <wp:positionH relativeFrom="page">
                <wp:posOffset>870585</wp:posOffset>
              </wp:positionH>
              <wp:positionV relativeFrom="paragraph">
                <wp:posOffset>207645</wp:posOffset>
              </wp:positionV>
              <wp:extent cx="836294" cy="831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7B4D0C7A" id="Group 1" o:spid="_x0000_s1026" style="position:absolute;margin-left:68.55pt;margin-top:16.35pt;width:65.85pt;height:65.45pt;z-index:251666432;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CXp4Qg3wAAAAoBAAAPAAAAZHJzL2Rvd25y&#10;ZXYueG1sTI9PS8NAFMTvgt9heYI3u/mDaYnZlFLUUxFsBfH2mn1NQrO7IbtN0m/v82SPwwwzvynW&#10;s+nESINvnVUQLyIQZCunW1sr+Dq8Pa1A+IBWY+csKbiSh3V5f1dgrt1kP2nch1pwifU5KmhC6HMp&#10;fdWQQb9wPVn2Tm4wGFgOtdQDTlxuOplEUSYNtpYXGuxp21B13l+MgvcJp00av46782l7/Tk8f3zv&#10;YlLq8WHevIAINIf/MPzhMzqUzHR0F6u96Finy5ijCtJkCYIDSbbiL0d2sjQDWRby9kL5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page"/>
            </v:group>
          </w:pict>
        </mc:Fallback>
      </mc:AlternateContent>
    </w:r>
  </w:p>
  <w:p w14:paraId="61E7F48F" w14:textId="55ABDD78" w:rsidR="00207B53" w:rsidRDefault="00207B53" w:rsidP="00207B53">
    <w:pPr>
      <w:pStyle w:val="Title"/>
    </w:pPr>
    <w:r>
      <w:rPr>
        <w:color w:val="408FDE"/>
        <w:spacing w:val="-17"/>
        <w:w w:val="85"/>
      </w:rPr>
      <w:t>NATIONAL</w:t>
    </w:r>
    <w:r>
      <w:rPr>
        <w:color w:val="408FDE"/>
        <w:spacing w:val="-81"/>
        <w:w w:val="85"/>
      </w:rPr>
      <w:t xml:space="preserve"> </w:t>
    </w:r>
    <w:r>
      <w:rPr>
        <w:color w:val="408FDE"/>
        <w:spacing w:val="-25"/>
        <w:w w:val="90"/>
      </w:rPr>
      <w:t>LEADERSHIP</w:t>
    </w:r>
  </w:p>
  <w:p w14:paraId="465A14B3" w14:textId="0EDF14FC" w:rsidR="00C775AD" w:rsidRPr="00207B53" w:rsidRDefault="00207B53" w:rsidP="00207B53">
    <w:pPr>
      <w:pStyle w:val="Header"/>
      <w:rPr>
        <w:sz w:val="24"/>
        <w:szCs w:val="24"/>
      </w:rPr>
    </w:pPr>
    <w:r>
      <w:rPr>
        <w:rFonts w:ascii="Lucida Sans Unicode"/>
        <w:color w:val="C4A13D"/>
        <w:spacing w:val="-2"/>
      </w:rPr>
      <w:t xml:space="preserve">                             </w:t>
    </w:r>
    <w:r w:rsidRPr="00207B53">
      <w:rPr>
        <w:rFonts w:ascii="Lucida Sans Unicode"/>
        <w:color w:val="C4A13D"/>
        <w:spacing w:val="-2"/>
        <w:sz w:val="24"/>
        <w:szCs w:val="24"/>
      </w:rPr>
      <w:t>ACADEMY</w:t>
    </w:r>
  </w:p>
  <w:p w14:paraId="383B0AAA" w14:textId="30D29909" w:rsidR="00C775AD" w:rsidRDefault="00207B53">
    <w:pPr>
      <w:pStyle w:val="Header"/>
    </w:pPr>
    <w:r>
      <w:t xml:space="preserve">                           </w:t>
    </w:r>
    <w:r>
      <w:rPr>
        <w:noProof/>
        <w:sz w:val="20"/>
      </w:rPr>
      <mc:AlternateContent>
        <mc:Choice Requires="wpg">
          <w:drawing>
            <wp:anchor distT="0" distB="0" distL="0" distR="0" simplePos="0" relativeHeight="251670528" behindDoc="1" locked="0" layoutInCell="1" allowOverlap="1" wp14:anchorId="1A45B72D" wp14:editId="7F910911">
              <wp:simplePos x="0" y="0"/>
              <wp:positionH relativeFrom="page">
                <wp:posOffset>719455</wp:posOffset>
              </wp:positionH>
              <wp:positionV relativeFrom="paragraph">
                <wp:posOffset>167005</wp:posOffset>
              </wp:positionV>
              <wp:extent cx="6049010" cy="29209"/>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9209"/>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126677B4" id="Group 5" o:spid="_x0000_s1026" style="position:absolute;margin-left:56.65pt;margin-top:13.15pt;width:476.3pt;height:2.3pt;z-index:-251645952;mso-wrap-distance-left:0;mso-wrap-distance-right:0;mso-position-horizont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4469"/>
    <w:rsid w:val="000A1A92"/>
    <w:rsid w:val="000E322C"/>
    <w:rsid w:val="000F64A2"/>
    <w:rsid w:val="001B59ED"/>
    <w:rsid w:val="00207B53"/>
    <w:rsid w:val="00246D4D"/>
    <w:rsid w:val="002E3D21"/>
    <w:rsid w:val="00371C51"/>
    <w:rsid w:val="003862FB"/>
    <w:rsid w:val="004F01A3"/>
    <w:rsid w:val="005005F8"/>
    <w:rsid w:val="00986E5E"/>
    <w:rsid w:val="009E77D0"/>
    <w:rsid w:val="00A2716C"/>
    <w:rsid w:val="00A545FD"/>
    <w:rsid w:val="00AF1D0E"/>
    <w:rsid w:val="00B0754A"/>
    <w:rsid w:val="00B75408"/>
    <w:rsid w:val="00BB2046"/>
    <w:rsid w:val="00BD3F08"/>
    <w:rsid w:val="00BF1160"/>
    <w:rsid w:val="00C775AD"/>
    <w:rsid w:val="00CD2D1D"/>
    <w:rsid w:val="00D51C6C"/>
    <w:rsid w:val="00DF12F1"/>
    <w:rsid w:val="00E676BD"/>
    <w:rsid w:val="00E80023"/>
    <w:rsid w:val="00E84469"/>
    <w:rsid w:val="00ED4827"/>
    <w:rsid w:val="00F117DA"/>
    <w:rsid w:val="00F31DF3"/>
    <w:rsid w:val="00FA0722"/>
    <w:rsid w:val="00FD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8611D"/>
  <w15:docId w15:val="{3126693F-7208-433D-9099-2B05FBBE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83"/>
      <w:ind w:left="57"/>
      <w:outlineLvl w:val="0"/>
    </w:pPr>
    <w:rPr>
      <w:rFonts w:ascii="Arial Black" w:eastAsia="Arial Black" w:hAnsi="Arial Black" w:cs="Arial Black"/>
      <w:sz w:val="17"/>
      <w:szCs w:val="17"/>
    </w:rPr>
  </w:style>
  <w:style w:type="paragraph" w:styleId="Heading2">
    <w:name w:val="heading 2"/>
    <w:basedOn w:val="Normal"/>
    <w:next w:val="Normal"/>
    <w:link w:val="Heading2Char"/>
    <w:uiPriority w:val="9"/>
    <w:unhideWhenUsed/>
    <w:qFormat/>
    <w:rsid w:val="00E844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u w:val="single" w:color="000000"/>
    </w:rPr>
  </w:style>
  <w:style w:type="paragraph" w:styleId="Title">
    <w:name w:val="Title"/>
    <w:basedOn w:val="Normal"/>
    <w:uiPriority w:val="10"/>
    <w:qFormat/>
    <w:pPr>
      <w:spacing w:line="515" w:lineRule="exact"/>
      <w:ind w:left="1699"/>
    </w:pPr>
    <w:rPr>
      <w:rFonts w:ascii="Arial Black" w:eastAsia="Arial Black" w:hAnsi="Arial Black" w:cs="Arial Black"/>
      <w:sz w:val="42"/>
      <w:szCs w:val="4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8446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84469"/>
    <w:pPr>
      <w:widowControl/>
      <w:tabs>
        <w:tab w:val="center" w:pos="4680"/>
        <w:tab w:val="right" w:pos="9360"/>
      </w:tabs>
      <w:autoSpaceDE/>
      <w:autoSpaceDN/>
    </w:pPr>
    <w:rPr>
      <w:rFonts w:ascii="Calibri" w:eastAsiaTheme="minorEastAsia" w:hAnsi="Calibri" w:cstheme="minorBidi"/>
    </w:rPr>
  </w:style>
  <w:style w:type="character" w:customStyle="1" w:styleId="HeaderChar">
    <w:name w:val="Header Char"/>
    <w:basedOn w:val="DefaultParagraphFont"/>
    <w:link w:val="Header"/>
    <w:uiPriority w:val="99"/>
    <w:rsid w:val="00E84469"/>
    <w:rPr>
      <w:rFonts w:ascii="Calibri" w:eastAsiaTheme="minorEastAsia" w:hAnsi="Calibri"/>
    </w:rPr>
  </w:style>
  <w:style w:type="paragraph" w:styleId="Footer">
    <w:name w:val="footer"/>
    <w:basedOn w:val="Normal"/>
    <w:link w:val="FooterChar"/>
    <w:uiPriority w:val="99"/>
    <w:unhideWhenUsed/>
    <w:rsid w:val="00BF1160"/>
    <w:pPr>
      <w:tabs>
        <w:tab w:val="center" w:pos="4513"/>
        <w:tab w:val="right" w:pos="9026"/>
      </w:tabs>
    </w:pPr>
  </w:style>
  <w:style w:type="character" w:customStyle="1" w:styleId="FooterChar">
    <w:name w:val="Footer Char"/>
    <w:basedOn w:val="DefaultParagraphFont"/>
    <w:link w:val="Footer"/>
    <w:uiPriority w:val="99"/>
    <w:rsid w:val="00BF1160"/>
    <w:rPr>
      <w:rFonts w:ascii="Lucida Sans Unicode" w:eastAsia="Lucida Sans Unicode" w:hAnsi="Lucida Sans Unicode" w:cs="Lucida Sans Unicode"/>
    </w:rPr>
  </w:style>
  <w:style w:type="character" w:styleId="Hyperlink">
    <w:name w:val="Hyperlink"/>
    <w:basedOn w:val="DefaultParagraphFont"/>
    <w:uiPriority w:val="99"/>
    <w:unhideWhenUsed/>
    <w:rsid w:val="004F01A3"/>
    <w:rPr>
      <w:color w:val="0000FF" w:themeColor="hyperlink"/>
      <w:u w:val="single"/>
    </w:rPr>
  </w:style>
  <w:style w:type="character" w:styleId="UnresolvedMention">
    <w:name w:val="Unresolved Mention"/>
    <w:basedOn w:val="DefaultParagraphFont"/>
    <w:uiPriority w:val="99"/>
    <w:semiHidden/>
    <w:unhideWhenUsed/>
    <w:rsid w:val="004F0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odhan.noor@nla.s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ii%20A.%20Rashid\Downloads\Letter%20hea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65F0E4C3B0B488EC50DDEE7EBB721" ma:contentTypeVersion="11" ma:contentTypeDescription="Create a new document." ma:contentTypeScope="" ma:versionID="0d6a842db13f2e727ac6134f5ba974e4">
  <xsd:schema xmlns:xsd="http://www.w3.org/2001/XMLSchema" xmlns:xs="http://www.w3.org/2001/XMLSchema" xmlns:p="http://schemas.microsoft.com/office/2006/metadata/properties" xmlns:ns2="9c74ac28-94ba-4088-814e-08f1d3870b5c" xmlns:ns3="46398ced-5c48-4d3b-8bef-b44f6556beea" targetNamespace="http://schemas.microsoft.com/office/2006/metadata/properties" ma:root="true" ma:fieldsID="cd81e189f4dc83297926885dbb36ad4f" ns2:_="" ns3:_="">
    <xsd:import namespace="9c74ac28-94ba-4088-814e-08f1d3870b5c"/>
    <xsd:import namespace="46398ced-5c48-4d3b-8bef-b44f6556be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4ac28-94ba-4088-814e-08f1d3870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d5b4f7-889c-4e83-9cca-ded7ef47c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98ced-5c48-4d3b-8bef-b44f6556be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96192d-15aa-4bb4-a26c-99c3c9c250c2}" ma:internalName="TaxCatchAll" ma:showField="CatchAllData" ma:web="46398ced-5c48-4d3b-8bef-b44f6556b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398ced-5c48-4d3b-8bef-b44f6556beea" xsi:nil="true"/>
    <lcf76f155ced4ddcb4097134ff3c332f xmlns="9c74ac28-94ba-4088-814e-08f1d3870b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EDB08D-C666-4EE3-9189-140D1644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4ac28-94ba-4088-814e-08f1d3870b5c"/>
    <ds:schemaRef ds:uri="46398ced-5c48-4d3b-8bef-b44f6556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E371C-844C-41F2-B4CD-D767BBBE2A11}">
  <ds:schemaRefs>
    <ds:schemaRef ds:uri="http://schemas.microsoft.com/sharepoint/v3/contenttype/forms"/>
  </ds:schemaRefs>
</ds:datastoreItem>
</file>

<file path=customXml/itemProps3.xml><?xml version="1.0" encoding="utf-8"?>
<ds:datastoreItem xmlns:ds="http://schemas.openxmlformats.org/officeDocument/2006/customXml" ds:itemID="{8820D5D1-E3CB-403E-B084-81F9F5F08FDF}">
  <ds:schemaRefs>
    <ds:schemaRef ds:uri="http://schemas.microsoft.com/office/2006/metadata/properties"/>
    <ds:schemaRef ds:uri="http://schemas.microsoft.com/office/infopath/2007/PartnerControls"/>
    <ds:schemaRef ds:uri="46398ced-5c48-4d3b-8bef-b44f6556beea"/>
    <ds:schemaRef ds:uri="9c74ac28-94ba-4088-814e-08f1d3870b5c"/>
  </ds:schemaRefs>
</ds:datastoreItem>
</file>

<file path=docProps/app.xml><?xml version="1.0" encoding="utf-8"?>
<Properties xmlns="http://schemas.openxmlformats.org/officeDocument/2006/extended-properties" xmlns:vt="http://schemas.openxmlformats.org/officeDocument/2006/docPropsVTypes">
  <Template>Letter head template (1)</Template>
  <TotalTime>174</TotalTime>
  <Pages>3</Pages>
  <Words>665</Words>
  <Characters>4274</Characters>
  <Application>Microsoft Office Word</Application>
  <DocSecurity>0</DocSecurity>
  <Lines>152</Lines>
  <Paragraphs>56</Paragraphs>
  <ScaleCrop>false</ScaleCrop>
  <HeadingPairs>
    <vt:vector size="2" baseType="variant">
      <vt:variant>
        <vt:lpstr>Title</vt:lpstr>
      </vt:variant>
      <vt:variant>
        <vt:i4>1</vt:i4>
      </vt:variant>
    </vt:vector>
  </HeadingPairs>
  <TitlesOfParts>
    <vt:vector size="1" baseType="lpstr">
      <vt:lpstr>Blue Minimalist Business letterhead</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Minimalist Business letterhead</dc:title>
  <dc:creator>Fanii Rashid</dc:creator>
  <cp:keywords>DAGoo2YW9cc,BAFW-qxlmTI,0</cp:keywords>
  <cp:lastModifiedBy>Fouzi Ali</cp:lastModifiedBy>
  <cp:revision>23</cp:revision>
  <cp:lastPrinted>2026-02-19T09:59:00Z</cp:lastPrinted>
  <dcterms:created xsi:type="dcterms:W3CDTF">2026-02-14T16:47:00Z</dcterms:created>
  <dcterms:modified xsi:type="dcterms:W3CDTF">2026-02-19T10:01:00Z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Canva</vt:lpwstr>
  </property>
  <property fmtid="{D5CDD505-2E9C-101B-9397-08002B2CF9AE}" pid="4" name="LastSaved">
    <vt:filetime>2025-07-09T00:00:00Z</vt:filetime>
  </property>
  <property fmtid="{D5CDD505-2E9C-101B-9397-08002B2CF9AE}" pid="5" name="Producer">
    <vt:lpwstr>Canva</vt:lpwstr>
  </property>
  <property fmtid="{D5CDD505-2E9C-101B-9397-08002B2CF9AE}" pid="6" name="ContentTypeId">
    <vt:lpwstr>0x01010044E65F0E4C3B0B488EC50DDEE7EBB721</vt:lpwstr>
  </property>
</Properties>
</file>